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7F" w:rsidRDefault="007C227F" w:rsidP="007C227F">
      <w:pPr>
        <w:pStyle w:val="2"/>
        <w:ind w:firstLineChars="200" w:firstLine="723"/>
        <w:rPr>
          <w:rFonts w:asciiTheme="minorEastAsia" w:eastAsiaTheme="minorEastAsia" w:hAnsiTheme="minorEastAsia" w:cstheme="minor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sz w:val="36"/>
          <w:szCs w:val="36"/>
        </w:rPr>
        <w:t>关于中小学生暑期安全注意事项的温馨提示</w:t>
      </w:r>
    </w:p>
    <w:p w:rsidR="007C227F" w:rsidRPr="00A615B5" w:rsidRDefault="007C227F" w:rsidP="007C227F">
      <w:pPr>
        <w:spacing w:line="360" w:lineRule="auto"/>
        <w:rPr>
          <w:rFonts w:ascii="仿宋" w:eastAsia="仿宋" w:hAnsi="仿宋" w:cstheme="minorEastAsia" w:hint="eastAsia"/>
          <w:b/>
          <w:sz w:val="24"/>
          <w:shd w:val="clear" w:color="auto" w:fill="FFFFFF"/>
        </w:rPr>
      </w:pP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尊敬的民发</w:t>
      </w:r>
      <w:r w:rsidR="00721082"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盛特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小区业主/住户：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学期即将结束，中小学学生即将开始轻松愉快的暑假生活。然而暑假期间正值雷雨季节，天气炎热，孩子们离开学校后，外出活动时间会比较多，家长监管力度相对薄弱，这种情况下极易发生各类安全事故。截至目前，根据相关部门不完全统计，全国各地已经陆续发生多起中小学生溺水身亡和食物中毒事件。不要让危险伤害孩子们的身心健康！孩童的自我防护意识薄弱，如何让孩子渡过一个既安全又有意义的假期生活，是每位家长都关心重要的问题；在此民发物业提示您，为了您的孩子度过一个安全的快乐的假期，请务必提醒您自己以及您的孩子注意以下安全事项：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一、互联网使用安全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家长要引导孩子掌握互联网安全知识，充分利用网络优势，树立网络学习意识，未成年孩子不到网吧上网，不浏览、不制作、不传播不良信息，不登录不健康网站，不玩不良网络游戏，增强对不良信息的辨别能力，增加自我保护意识，防止上当受骗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二、交通安全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遵守交通规则，注意交通安全，过马路要左右看，走路要走人行道，靠右行走，不横穿马路，不翻越栏杆，不与机动车抢行，不在马路上、地下车位玩耍；过马路时注意身边过往行驶车辆，骑自车时靠马路右边行驶，不行驶在马路中间，不乘坐无牌、套牌报废、超载超速的车辆，避免发生交通意外事件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三、高空抛物及坠楼危险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不要让孩子到楼顶玩耍，此时孩童身边没有成人的陪伴，可能会向楼下扔东西。家长要常教育孩子高空抛物极具危险，重者会造成人身伤亡；孩子在楼顶嬉闹，探身向外，一不小心会发生坠楼事件，后果不堪设想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四、禁止在人工湖玩水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孩子喜欢到水边玩水、抓鱼，而且在玩乐期间还有追赶打闹情况；提醒各位家长人工湖水深危险，同时请家长留意湖边景观池中多有鹅卵石及泥土，这些鹅卵石常年被水浸泡表面光滑，孩子们在这里玩耍，极易滑倒及落入湖内。请各位家长提醒孩子们，不要在湖边、景观水池域玩耍，以免发生摔伤和溺水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lastRenderedPageBreak/>
        <w:t xml:space="preserve">　　五、预防火灾、触电，爱护公共设施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孩子假期大部分时间单独在家，家长在离家时一定要检查水、电、气阀门是否关闭，并教会他们简单的家庭防火、防盗以及来访人员等防范意外事件的常识；教育他们不要乱动电器、燃气阀门，不玩火、不挪移楼道公共设施及公共场所的消防器材，对外来人员且不随便开门接待。不要在电梯内玩耍，不要随意乱按电梯内按钮，以免造成事故及电梯损坏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尊敬的家长朋友，孩子是家中的希望，孩子的健康和安全是每位父母密切关注的大事。请您无论多忙都要抽出一点时间和孩子讲一讲安全注意事项，切实履行监护人职责，让孩子们能够无忧无虑地享受暑假生活；在此</w:t>
      </w:r>
      <w:r w:rsidR="00721082"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盛特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物业服务中心全体员工预祝孩子们渡过一个安全、健康、轻松、愉快的署假。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顺祝：生活愉快、身体安康！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　　                                         湖北民发物业服务有限公司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  <w:t xml:space="preserve">                                                 盛特物业服务中心</w:t>
      </w:r>
    </w:p>
    <w:p w:rsidR="007C227F" w:rsidRDefault="007C227F" w:rsidP="007C227F">
      <w:pPr>
        <w:spacing w:line="360" w:lineRule="auto"/>
        <w:rPr>
          <w:rFonts w:ascii="仿宋_GB2312" w:eastAsia="仿宋_GB2312"/>
          <w:sz w:val="24"/>
        </w:rPr>
      </w:pP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 xml:space="preserve">                                                 </w:t>
      </w:r>
      <w:r w:rsidR="00721082"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2019.6.30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t>-2019.8.31</w:t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</w:r>
      <w:r w:rsidRPr="00A615B5">
        <w:rPr>
          <w:rFonts w:ascii="仿宋" w:eastAsia="仿宋" w:hAnsi="仿宋" w:cstheme="minorEastAsia" w:hint="eastAsia"/>
          <w:b/>
          <w:sz w:val="24"/>
          <w:shd w:val="clear" w:color="auto" w:fill="FFFFFF"/>
        </w:rPr>
        <w:br/>
      </w:r>
      <w:r>
        <w:rPr>
          <w:rFonts w:asciiTheme="minorEastAsia" w:eastAsiaTheme="minorEastAsia" w:hAnsiTheme="minorEastAsia" w:cstheme="minorEastAsia" w:hint="eastAsia"/>
          <w:sz w:val="24"/>
          <w:shd w:val="clear" w:color="auto" w:fill="FFFFFF"/>
        </w:rPr>
        <w:t xml:space="preserve">　　                                     </w:t>
      </w:r>
    </w:p>
    <w:p w:rsidR="00AD59F3" w:rsidRPr="007C227F" w:rsidRDefault="00AD59F3" w:rsidP="007C227F"/>
    <w:sectPr w:rsidR="00AD59F3" w:rsidRPr="007C227F" w:rsidSect="00AD59F3">
      <w:headerReference w:type="default" r:id="rId7"/>
      <w:footerReference w:type="default" r:id="rId8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A0B" w:rsidRDefault="00D55A0B" w:rsidP="00AD59F3">
      <w:r>
        <w:separator/>
      </w:r>
    </w:p>
  </w:endnote>
  <w:endnote w:type="continuationSeparator" w:id="0">
    <w:p w:rsidR="00D55A0B" w:rsidRDefault="00D55A0B" w:rsidP="00AD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9F3" w:rsidRDefault="00531B43">
    <w:pPr>
      <w:pStyle w:val="a6"/>
      <w:rPr>
        <w:sz w:val="15"/>
        <w:szCs w:val="15"/>
      </w:rPr>
    </w:pPr>
    <w:r w:rsidRPr="00531B43">
      <w:rPr>
        <w:sz w:val="24"/>
      </w:rPr>
      <w:pict>
        <v:line id="_x0000_s1027" style="position:absolute;z-index:251661312" from=".7pt,-2.3pt" to="414.35pt,-2.3pt" o:gfxdata="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Keb7zUAAAABwEAAA8AAAAAAAAAAQAgAAAAIgAAAGRycy9kb3ducmV2LnhtbFBLAQIU&#10;ABQAAAAIAIdO4kCqKBeqvgEAAEwDAAAOAAAAAAAAAAEAIAAAACMBAABkcnMvZTJvRG9jLnhtbFBL&#10;BQYAAAAABgAGAFkBAABTBQAAAAA=&#10;" strokecolor="#086836" strokeweight=".5pt"/>
      </w:pict>
    </w:r>
    <w:r w:rsidR="00875FDB">
      <w:rPr>
        <w:rFonts w:hint="eastAsia"/>
        <w:sz w:val="15"/>
        <w:szCs w:val="15"/>
      </w:rPr>
      <w:t>湖北民发物业服务有限公司</w:t>
    </w:r>
    <w:bookmarkStart w:id="0" w:name="_GoBack"/>
    <w:bookmarkEnd w:id="0"/>
    <w:r w:rsidR="00875FDB">
      <w:rPr>
        <w:rFonts w:hint="eastAsia"/>
        <w:sz w:val="15"/>
        <w:szCs w:val="15"/>
      </w:rPr>
      <w:t>地址：湖北省襄阳市东津世纪城营销中心侧二楼</w:t>
    </w:r>
  </w:p>
  <w:p w:rsidR="00AD59F3" w:rsidRDefault="00875FDB">
    <w:pPr>
      <w:pStyle w:val="a6"/>
    </w:pPr>
    <w:r>
      <w:rPr>
        <w:sz w:val="15"/>
        <w:szCs w:val="15"/>
      </w:rPr>
      <w:t xml:space="preserve">Minfa </w:t>
    </w:r>
    <w:r>
      <w:rPr>
        <w:rFonts w:ascii="Arial" w:hAnsi="Arial" w:cs="Arial"/>
        <w:sz w:val="14"/>
        <w:szCs w:val="14"/>
      </w:rPr>
      <w:t xml:space="preserve">property </w:t>
    </w:r>
    <w:r>
      <w:rPr>
        <w:rFonts w:ascii="Arial" w:hAnsi="Arial" w:cs="Arial" w:hint="eastAsia"/>
        <w:sz w:val="14"/>
        <w:szCs w:val="14"/>
      </w:rPr>
      <w:t>service Co.,</w:t>
    </w:r>
    <w:r>
      <w:rPr>
        <w:rFonts w:hint="eastAsia"/>
        <w:sz w:val="15"/>
        <w:szCs w:val="15"/>
      </w:rPr>
      <w:t>Ltd</w:t>
    </w:r>
    <w:r>
      <w:rPr>
        <w:rFonts w:hint="eastAsia"/>
        <w:sz w:val="15"/>
        <w:szCs w:val="15"/>
      </w:rPr>
      <w:t>客服中心热线：</w:t>
    </w:r>
    <w:r>
      <w:rPr>
        <w:rFonts w:hint="eastAsia"/>
        <w:sz w:val="15"/>
        <w:szCs w:val="15"/>
      </w:rPr>
      <w:t xml:space="preserve">4001268880 / </w:t>
    </w:r>
    <w:r>
      <w:rPr>
        <w:sz w:val="15"/>
        <w:szCs w:val="15"/>
      </w:rPr>
      <w:t>TEL</w:t>
    </w:r>
    <w:r>
      <w:rPr>
        <w:rFonts w:hint="eastAsia"/>
        <w:sz w:val="15"/>
        <w:szCs w:val="15"/>
      </w:rPr>
      <w:t>：</w:t>
    </w:r>
    <w:r>
      <w:rPr>
        <w:sz w:val="15"/>
        <w:szCs w:val="15"/>
      </w:rPr>
      <w:t>0710-</w:t>
    </w:r>
    <w:r>
      <w:rPr>
        <w:rFonts w:hint="eastAsia"/>
        <w:sz w:val="15"/>
        <w:szCs w:val="15"/>
      </w:rPr>
      <w:t>3818015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A0B" w:rsidRDefault="00D55A0B" w:rsidP="00AD59F3">
      <w:r>
        <w:separator/>
      </w:r>
    </w:p>
  </w:footnote>
  <w:footnote w:type="continuationSeparator" w:id="0">
    <w:p w:rsidR="00D55A0B" w:rsidRDefault="00D55A0B" w:rsidP="00AD5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9F3" w:rsidRDefault="00875FDB">
    <w:pPr>
      <w:widowControl/>
      <w:jc w:val="left"/>
      <w:rPr>
        <w:rFonts w:ascii="宋体" w:hAnsi="宋体" w:cs="宋体"/>
        <w:kern w:val="0"/>
        <w:sz w:val="24"/>
      </w:rPr>
    </w:pPr>
    <w:r>
      <w:rPr>
        <w:rFonts w:ascii="宋体" w:hAnsi="宋体" w:cs="宋体"/>
        <w:noProof/>
        <w:kern w:val="0"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110490</wp:posOffset>
          </wp:positionV>
          <wp:extent cx="892810" cy="268605"/>
          <wp:effectExtent l="0" t="0" r="2540" b="17145"/>
          <wp:wrapSquare wrapText="bothSides"/>
          <wp:docPr id="1" name="图片 1" descr="物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物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2810" cy="268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59F3" w:rsidRDefault="00875FDB">
    <w:pPr>
      <w:widowControl/>
      <w:ind w:firstLineChars="2900" w:firstLine="6090"/>
      <w:jc w:val="left"/>
      <w:rPr>
        <w:rFonts w:ascii="宋体" w:hAnsi="宋体" w:cs="宋体"/>
        <w:kern w:val="0"/>
        <w:sz w:val="24"/>
      </w:rPr>
    </w:pPr>
    <w:r>
      <w:rPr>
        <w:rFonts w:ascii="楷体" w:eastAsia="楷体" w:hAnsi="楷体" w:cs="楷体" w:hint="eastAsia"/>
        <w:color w:val="086836"/>
        <w:kern w:val="0"/>
        <w:szCs w:val="21"/>
      </w:rPr>
      <w:t>为/美/好/生/活/服/务</w:t>
    </w:r>
  </w:p>
  <w:p w:rsidR="00AD59F3" w:rsidRDefault="00531B43">
    <w:pPr>
      <w:widowControl/>
      <w:jc w:val="left"/>
      <w:rPr>
        <w:rFonts w:ascii="宋体" w:hAnsi="宋体" w:cs="宋体"/>
        <w:kern w:val="0"/>
        <w:sz w:val="24"/>
      </w:rPr>
    </w:pPr>
    <w:r w:rsidRPr="00531B43">
      <w:rPr>
        <w:sz w:val="24"/>
      </w:rPr>
      <w:pict>
        <v:line id="_x0000_s1026" style="position:absolute;z-index:251659264" from="-.95pt,.4pt" to="412.7pt,.4pt" o:gfxdata="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w0RQPTAAAABAEAAA8AAAAAAAAAAQAgAAAAIgAAAGRycy9kb3du&#10;cmV2LnhtbFBLAQIUABQAAAAIAIdO4kCGBr1YywEAAFgDAAAOAAAAAAAAAAEAIAAAACIBAABkcnMv&#10;ZTJvRG9jLnhtbFBLBQYAAAAABgAGAFkBAABfBQAAAAA=&#10;" strokecolor="#086836" strokeweight="1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7A7"/>
    <w:rsid w:val="00007812"/>
    <w:rsid w:val="00010941"/>
    <w:rsid w:val="00017A12"/>
    <w:rsid w:val="000237E9"/>
    <w:rsid w:val="0002516D"/>
    <w:rsid w:val="0002527D"/>
    <w:rsid w:val="00030DA2"/>
    <w:rsid w:val="00051F79"/>
    <w:rsid w:val="000622DB"/>
    <w:rsid w:val="00062B25"/>
    <w:rsid w:val="00082014"/>
    <w:rsid w:val="0009147C"/>
    <w:rsid w:val="000A0BB0"/>
    <w:rsid w:val="000A16C0"/>
    <w:rsid w:val="000A1C86"/>
    <w:rsid w:val="000B4C6E"/>
    <w:rsid w:val="000B71E5"/>
    <w:rsid w:val="000F027A"/>
    <w:rsid w:val="001000FF"/>
    <w:rsid w:val="001025FE"/>
    <w:rsid w:val="00102A6A"/>
    <w:rsid w:val="00103B76"/>
    <w:rsid w:val="00105336"/>
    <w:rsid w:val="0011455B"/>
    <w:rsid w:val="00114C81"/>
    <w:rsid w:val="0011540F"/>
    <w:rsid w:val="0012037B"/>
    <w:rsid w:val="0013068B"/>
    <w:rsid w:val="001312B5"/>
    <w:rsid w:val="00132FDB"/>
    <w:rsid w:val="001422B1"/>
    <w:rsid w:val="0016090F"/>
    <w:rsid w:val="00165DBB"/>
    <w:rsid w:val="00172A27"/>
    <w:rsid w:val="0018029A"/>
    <w:rsid w:val="0018050D"/>
    <w:rsid w:val="00187915"/>
    <w:rsid w:val="0019257F"/>
    <w:rsid w:val="00193D0D"/>
    <w:rsid w:val="0019797F"/>
    <w:rsid w:val="001A7E25"/>
    <w:rsid w:val="001C43CA"/>
    <w:rsid w:val="001D3DE6"/>
    <w:rsid w:val="001D60C1"/>
    <w:rsid w:val="002032E2"/>
    <w:rsid w:val="00213C42"/>
    <w:rsid w:val="002249E5"/>
    <w:rsid w:val="0024734C"/>
    <w:rsid w:val="00250701"/>
    <w:rsid w:val="00252BCF"/>
    <w:rsid w:val="002562E8"/>
    <w:rsid w:val="00264558"/>
    <w:rsid w:val="00264850"/>
    <w:rsid w:val="0027598C"/>
    <w:rsid w:val="00284E82"/>
    <w:rsid w:val="00290921"/>
    <w:rsid w:val="002923CD"/>
    <w:rsid w:val="002947B2"/>
    <w:rsid w:val="002949D0"/>
    <w:rsid w:val="002A0659"/>
    <w:rsid w:val="002A0F37"/>
    <w:rsid w:val="002A223A"/>
    <w:rsid w:val="002A4A1D"/>
    <w:rsid w:val="002A6F46"/>
    <w:rsid w:val="002B18A2"/>
    <w:rsid w:val="002C717A"/>
    <w:rsid w:val="002D3D5B"/>
    <w:rsid w:val="002D616D"/>
    <w:rsid w:val="002E0FA6"/>
    <w:rsid w:val="002F57C5"/>
    <w:rsid w:val="002F6CF6"/>
    <w:rsid w:val="00302EED"/>
    <w:rsid w:val="00306104"/>
    <w:rsid w:val="00306DC9"/>
    <w:rsid w:val="00326BFF"/>
    <w:rsid w:val="00327708"/>
    <w:rsid w:val="00330D7D"/>
    <w:rsid w:val="003332A9"/>
    <w:rsid w:val="00335D31"/>
    <w:rsid w:val="003450B5"/>
    <w:rsid w:val="0034650D"/>
    <w:rsid w:val="00347BB3"/>
    <w:rsid w:val="003647BD"/>
    <w:rsid w:val="00371DFE"/>
    <w:rsid w:val="003751E1"/>
    <w:rsid w:val="00391470"/>
    <w:rsid w:val="00394F6B"/>
    <w:rsid w:val="00395F0D"/>
    <w:rsid w:val="003A6C55"/>
    <w:rsid w:val="003B0530"/>
    <w:rsid w:val="003B2F6B"/>
    <w:rsid w:val="003E5A1D"/>
    <w:rsid w:val="004033A2"/>
    <w:rsid w:val="00413BF9"/>
    <w:rsid w:val="00421A75"/>
    <w:rsid w:val="00437C9C"/>
    <w:rsid w:val="00440A67"/>
    <w:rsid w:val="00445C0A"/>
    <w:rsid w:val="00457FA3"/>
    <w:rsid w:val="00460483"/>
    <w:rsid w:val="0046219E"/>
    <w:rsid w:val="00465BE2"/>
    <w:rsid w:val="0047502A"/>
    <w:rsid w:val="0048078D"/>
    <w:rsid w:val="00491F5A"/>
    <w:rsid w:val="004A2D25"/>
    <w:rsid w:val="004A69E2"/>
    <w:rsid w:val="004D3396"/>
    <w:rsid w:val="004E4F8A"/>
    <w:rsid w:val="00503AE7"/>
    <w:rsid w:val="00512406"/>
    <w:rsid w:val="00512545"/>
    <w:rsid w:val="005265E6"/>
    <w:rsid w:val="00531B43"/>
    <w:rsid w:val="0053296B"/>
    <w:rsid w:val="00533D72"/>
    <w:rsid w:val="00534250"/>
    <w:rsid w:val="00550D99"/>
    <w:rsid w:val="00562968"/>
    <w:rsid w:val="005672EF"/>
    <w:rsid w:val="005700E4"/>
    <w:rsid w:val="00571180"/>
    <w:rsid w:val="005867E6"/>
    <w:rsid w:val="00592568"/>
    <w:rsid w:val="005A7C3B"/>
    <w:rsid w:val="005B609D"/>
    <w:rsid w:val="005C2154"/>
    <w:rsid w:val="005D007C"/>
    <w:rsid w:val="005D12D6"/>
    <w:rsid w:val="005D5C9B"/>
    <w:rsid w:val="005D7EF0"/>
    <w:rsid w:val="005E0CAB"/>
    <w:rsid w:val="005E209A"/>
    <w:rsid w:val="005E245F"/>
    <w:rsid w:val="005F04E2"/>
    <w:rsid w:val="005F3447"/>
    <w:rsid w:val="005F73FC"/>
    <w:rsid w:val="006048E1"/>
    <w:rsid w:val="00607E3D"/>
    <w:rsid w:val="0061219C"/>
    <w:rsid w:val="00616121"/>
    <w:rsid w:val="006229EF"/>
    <w:rsid w:val="006240A9"/>
    <w:rsid w:val="00635343"/>
    <w:rsid w:val="0063732D"/>
    <w:rsid w:val="0064154B"/>
    <w:rsid w:val="00644744"/>
    <w:rsid w:val="00675408"/>
    <w:rsid w:val="00683ECC"/>
    <w:rsid w:val="0069171D"/>
    <w:rsid w:val="006B0BA0"/>
    <w:rsid w:val="006B25C7"/>
    <w:rsid w:val="006C48DC"/>
    <w:rsid w:val="006C6BDC"/>
    <w:rsid w:val="006C7FC6"/>
    <w:rsid w:val="006D13A3"/>
    <w:rsid w:val="006D4523"/>
    <w:rsid w:val="006D4ED6"/>
    <w:rsid w:val="006D7C61"/>
    <w:rsid w:val="006E36C9"/>
    <w:rsid w:val="006F6417"/>
    <w:rsid w:val="00702D4F"/>
    <w:rsid w:val="00702E43"/>
    <w:rsid w:val="0071055D"/>
    <w:rsid w:val="007154DC"/>
    <w:rsid w:val="00721082"/>
    <w:rsid w:val="007223FE"/>
    <w:rsid w:val="00727CFE"/>
    <w:rsid w:val="00732EB1"/>
    <w:rsid w:val="00734E63"/>
    <w:rsid w:val="007361FC"/>
    <w:rsid w:val="0074025C"/>
    <w:rsid w:val="00741D6D"/>
    <w:rsid w:val="00746D5B"/>
    <w:rsid w:val="00746D5E"/>
    <w:rsid w:val="00750905"/>
    <w:rsid w:val="00757E14"/>
    <w:rsid w:val="00761B11"/>
    <w:rsid w:val="00777B0C"/>
    <w:rsid w:val="00780AD9"/>
    <w:rsid w:val="0078335E"/>
    <w:rsid w:val="00784903"/>
    <w:rsid w:val="007A54C8"/>
    <w:rsid w:val="007B115B"/>
    <w:rsid w:val="007B1BFF"/>
    <w:rsid w:val="007B47DF"/>
    <w:rsid w:val="007B549C"/>
    <w:rsid w:val="007B6411"/>
    <w:rsid w:val="007C227F"/>
    <w:rsid w:val="007C2FC4"/>
    <w:rsid w:val="007C6A42"/>
    <w:rsid w:val="007C6D37"/>
    <w:rsid w:val="007C7F86"/>
    <w:rsid w:val="007D2B7C"/>
    <w:rsid w:val="007D6576"/>
    <w:rsid w:val="00802C71"/>
    <w:rsid w:val="00807D9C"/>
    <w:rsid w:val="00823047"/>
    <w:rsid w:val="0084109E"/>
    <w:rsid w:val="00841B8B"/>
    <w:rsid w:val="00853D2F"/>
    <w:rsid w:val="00865932"/>
    <w:rsid w:val="008737CB"/>
    <w:rsid w:val="00875FDB"/>
    <w:rsid w:val="00876ED2"/>
    <w:rsid w:val="008965D8"/>
    <w:rsid w:val="008A102C"/>
    <w:rsid w:val="008A4773"/>
    <w:rsid w:val="008B07BD"/>
    <w:rsid w:val="008B243A"/>
    <w:rsid w:val="008C4DAF"/>
    <w:rsid w:val="008D722F"/>
    <w:rsid w:val="008F095D"/>
    <w:rsid w:val="008F25CD"/>
    <w:rsid w:val="00907410"/>
    <w:rsid w:val="009248AE"/>
    <w:rsid w:val="00947213"/>
    <w:rsid w:val="00976EFF"/>
    <w:rsid w:val="009C6701"/>
    <w:rsid w:val="009D027F"/>
    <w:rsid w:val="009F2A0E"/>
    <w:rsid w:val="009F3B2E"/>
    <w:rsid w:val="009F524D"/>
    <w:rsid w:val="00A121E5"/>
    <w:rsid w:val="00A3412A"/>
    <w:rsid w:val="00A43094"/>
    <w:rsid w:val="00A45C95"/>
    <w:rsid w:val="00A613DD"/>
    <w:rsid w:val="00A615B5"/>
    <w:rsid w:val="00A650BF"/>
    <w:rsid w:val="00A6707F"/>
    <w:rsid w:val="00A816E3"/>
    <w:rsid w:val="00A81D28"/>
    <w:rsid w:val="00A84123"/>
    <w:rsid w:val="00A8767B"/>
    <w:rsid w:val="00A92B1F"/>
    <w:rsid w:val="00A97D0D"/>
    <w:rsid w:val="00AA23B4"/>
    <w:rsid w:val="00AA4851"/>
    <w:rsid w:val="00AB5DA1"/>
    <w:rsid w:val="00AB729A"/>
    <w:rsid w:val="00AD290B"/>
    <w:rsid w:val="00AD59F3"/>
    <w:rsid w:val="00AE16AC"/>
    <w:rsid w:val="00B0592A"/>
    <w:rsid w:val="00B10904"/>
    <w:rsid w:val="00B15882"/>
    <w:rsid w:val="00B25CC1"/>
    <w:rsid w:val="00B3538B"/>
    <w:rsid w:val="00B47874"/>
    <w:rsid w:val="00B50CDD"/>
    <w:rsid w:val="00B86084"/>
    <w:rsid w:val="00B876B5"/>
    <w:rsid w:val="00B943DB"/>
    <w:rsid w:val="00BA4B1B"/>
    <w:rsid w:val="00BB451E"/>
    <w:rsid w:val="00BC7219"/>
    <w:rsid w:val="00BD0334"/>
    <w:rsid w:val="00BD20FA"/>
    <w:rsid w:val="00BD2C54"/>
    <w:rsid w:val="00BD6B30"/>
    <w:rsid w:val="00BF40E2"/>
    <w:rsid w:val="00C1668F"/>
    <w:rsid w:val="00C262F0"/>
    <w:rsid w:val="00C32701"/>
    <w:rsid w:val="00C339AB"/>
    <w:rsid w:val="00C33C30"/>
    <w:rsid w:val="00C444CA"/>
    <w:rsid w:val="00C4605A"/>
    <w:rsid w:val="00C460CE"/>
    <w:rsid w:val="00C63050"/>
    <w:rsid w:val="00C71C71"/>
    <w:rsid w:val="00C80D87"/>
    <w:rsid w:val="00C82C11"/>
    <w:rsid w:val="00C96126"/>
    <w:rsid w:val="00CA184E"/>
    <w:rsid w:val="00CC3FB9"/>
    <w:rsid w:val="00CD48BC"/>
    <w:rsid w:val="00CE02A4"/>
    <w:rsid w:val="00CE29E7"/>
    <w:rsid w:val="00CF321D"/>
    <w:rsid w:val="00CF49EC"/>
    <w:rsid w:val="00D03A24"/>
    <w:rsid w:val="00D17DAE"/>
    <w:rsid w:val="00D240DD"/>
    <w:rsid w:val="00D26F47"/>
    <w:rsid w:val="00D3556B"/>
    <w:rsid w:val="00D4079F"/>
    <w:rsid w:val="00D412B4"/>
    <w:rsid w:val="00D55A0B"/>
    <w:rsid w:val="00D5767D"/>
    <w:rsid w:val="00D57A81"/>
    <w:rsid w:val="00D63FBE"/>
    <w:rsid w:val="00D70C04"/>
    <w:rsid w:val="00D7361F"/>
    <w:rsid w:val="00D80468"/>
    <w:rsid w:val="00D85FE8"/>
    <w:rsid w:val="00D87850"/>
    <w:rsid w:val="00D932F5"/>
    <w:rsid w:val="00DA098D"/>
    <w:rsid w:val="00DA1FEE"/>
    <w:rsid w:val="00DA6972"/>
    <w:rsid w:val="00DB1478"/>
    <w:rsid w:val="00DB700B"/>
    <w:rsid w:val="00DC1F26"/>
    <w:rsid w:val="00DD3B71"/>
    <w:rsid w:val="00DD41C8"/>
    <w:rsid w:val="00DF335A"/>
    <w:rsid w:val="00DF3B11"/>
    <w:rsid w:val="00E06848"/>
    <w:rsid w:val="00E06FCF"/>
    <w:rsid w:val="00E1068A"/>
    <w:rsid w:val="00E16322"/>
    <w:rsid w:val="00E23A23"/>
    <w:rsid w:val="00E31EAA"/>
    <w:rsid w:val="00E43006"/>
    <w:rsid w:val="00E50C42"/>
    <w:rsid w:val="00E5111E"/>
    <w:rsid w:val="00E76128"/>
    <w:rsid w:val="00E92058"/>
    <w:rsid w:val="00E966AD"/>
    <w:rsid w:val="00EA2CE5"/>
    <w:rsid w:val="00EB2D84"/>
    <w:rsid w:val="00EB3A2F"/>
    <w:rsid w:val="00EC1A23"/>
    <w:rsid w:val="00EF0B74"/>
    <w:rsid w:val="00EF78C4"/>
    <w:rsid w:val="00F072BA"/>
    <w:rsid w:val="00F07694"/>
    <w:rsid w:val="00F10906"/>
    <w:rsid w:val="00F15443"/>
    <w:rsid w:val="00F31816"/>
    <w:rsid w:val="00F35DD2"/>
    <w:rsid w:val="00F367D2"/>
    <w:rsid w:val="00F46613"/>
    <w:rsid w:val="00F52A1A"/>
    <w:rsid w:val="00F559D6"/>
    <w:rsid w:val="00F65BA4"/>
    <w:rsid w:val="00F716FA"/>
    <w:rsid w:val="00F72A8D"/>
    <w:rsid w:val="00F81980"/>
    <w:rsid w:val="00F86AEE"/>
    <w:rsid w:val="00F871EB"/>
    <w:rsid w:val="00F912E9"/>
    <w:rsid w:val="00FB682A"/>
    <w:rsid w:val="00FC5C1B"/>
    <w:rsid w:val="00FF0E56"/>
    <w:rsid w:val="00FF78EC"/>
    <w:rsid w:val="01D52D98"/>
    <w:rsid w:val="02B169C6"/>
    <w:rsid w:val="0B370AA3"/>
    <w:rsid w:val="12922845"/>
    <w:rsid w:val="144F504C"/>
    <w:rsid w:val="16FA5F2B"/>
    <w:rsid w:val="1DCD6280"/>
    <w:rsid w:val="289B20F1"/>
    <w:rsid w:val="2DD766C9"/>
    <w:rsid w:val="30EC4024"/>
    <w:rsid w:val="3BA61C49"/>
    <w:rsid w:val="55586EB2"/>
    <w:rsid w:val="55DE1723"/>
    <w:rsid w:val="59B36998"/>
    <w:rsid w:val="5C1234F6"/>
    <w:rsid w:val="6A080F5C"/>
    <w:rsid w:val="7BA25828"/>
    <w:rsid w:val="7F2B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9F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7C227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AD59F3"/>
    <w:pPr>
      <w:tabs>
        <w:tab w:val="left" w:pos="720"/>
      </w:tabs>
      <w:ind w:left="645"/>
    </w:pPr>
  </w:style>
  <w:style w:type="paragraph" w:styleId="a4">
    <w:name w:val="Date"/>
    <w:basedOn w:val="a"/>
    <w:next w:val="a"/>
    <w:qFormat/>
    <w:rsid w:val="00AD59F3"/>
    <w:pPr>
      <w:ind w:leftChars="2500" w:left="100"/>
    </w:pPr>
  </w:style>
  <w:style w:type="paragraph" w:styleId="a5">
    <w:name w:val="Balloon Text"/>
    <w:basedOn w:val="a"/>
    <w:link w:val="Char"/>
    <w:qFormat/>
    <w:rsid w:val="00AD59F3"/>
    <w:rPr>
      <w:sz w:val="18"/>
      <w:szCs w:val="18"/>
    </w:rPr>
  </w:style>
  <w:style w:type="paragraph" w:styleId="a6">
    <w:name w:val="footer"/>
    <w:basedOn w:val="a"/>
    <w:qFormat/>
    <w:rsid w:val="00AD5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AD5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D59F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AD5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sid w:val="00AD59F3"/>
    <w:rPr>
      <w:b/>
      <w:bCs/>
    </w:rPr>
  </w:style>
  <w:style w:type="character" w:styleId="ab">
    <w:name w:val="Hyperlink"/>
    <w:qFormat/>
    <w:rsid w:val="00AD59F3"/>
    <w:rPr>
      <w:color w:val="0000FF"/>
      <w:u w:val="single"/>
    </w:rPr>
  </w:style>
  <w:style w:type="paragraph" w:customStyle="1" w:styleId="1">
    <w:name w:val="样式1"/>
    <w:basedOn w:val="a"/>
    <w:qFormat/>
    <w:rsid w:val="00AD59F3"/>
    <w:rPr>
      <w:sz w:val="24"/>
    </w:rPr>
  </w:style>
  <w:style w:type="character" w:styleId="ac">
    <w:name w:val="Placeholder Text"/>
    <w:basedOn w:val="a0"/>
    <w:uiPriority w:val="99"/>
    <w:semiHidden/>
    <w:qFormat/>
    <w:rsid w:val="00AD59F3"/>
    <w:rPr>
      <w:color w:val="808080"/>
    </w:rPr>
  </w:style>
  <w:style w:type="paragraph" w:styleId="ad">
    <w:name w:val="List Paragraph"/>
    <w:basedOn w:val="a"/>
    <w:uiPriority w:val="34"/>
    <w:qFormat/>
    <w:rsid w:val="00AD59F3"/>
    <w:pPr>
      <w:ind w:firstLineChars="200" w:firstLine="420"/>
    </w:pPr>
  </w:style>
  <w:style w:type="character" w:customStyle="1" w:styleId="Char">
    <w:name w:val="批注框文本 Char"/>
    <w:basedOn w:val="a0"/>
    <w:link w:val="a5"/>
    <w:qFormat/>
    <w:rsid w:val="00AD59F3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C227F"/>
    <w:rPr>
      <w:rFonts w:ascii="Arial" w:eastAsia="黑体" w:hAnsi="Arial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205</Words>
  <Characters>1173</Characters>
  <Application>Microsoft Office Word</Application>
  <DocSecurity>0</DocSecurity>
  <Lines>9</Lines>
  <Paragraphs>2</Paragraphs>
  <ScaleCrop>false</ScaleCrop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职员守则</dc:title>
  <dc:creator>User</dc:creator>
  <cp:lastModifiedBy>jhfans</cp:lastModifiedBy>
  <cp:revision>38</cp:revision>
  <cp:lastPrinted>2019-07-01T10:16:00Z</cp:lastPrinted>
  <dcterms:created xsi:type="dcterms:W3CDTF">2018-09-03T03:50:00Z</dcterms:created>
  <dcterms:modified xsi:type="dcterms:W3CDTF">2019-07-01T10:34:00Z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