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rPr>
          <w:rFonts w:ascii="??" w:hAnsi="??"/>
          <w:b/>
          <w:sz w:val="44"/>
          <w:szCs w:val="44"/>
        </w:rPr>
      </w:pPr>
    </w:p>
    <w:p>
      <w:pPr>
        <w:pStyle w:val="4"/>
        <w:jc w:val="center"/>
        <w:rPr>
          <w:rFonts w:ascii="??" w:hAnsi="??"/>
          <w:b/>
          <w:sz w:val="84"/>
          <w:szCs w:val="84"/>
        </w:rPr>
      </w:pPr>
    </w:p>
    <w:p>
      <w:pPr>
        <w:pStyle w:val="4"/>
        <w:jc w:val="center"/>
        <w:rPr>
          <w:rFonts w:ascii="??" w:hAnsi="??"/>
          <w:b/>
          <w:sz w:val="84"/>
          <w:szCs w:val="84"/>
        </w:rPr>
      </w:pPr>
      <w:r>
        <w:rPr>
          <w:rFonts w:hint="eastAsia" w:ascii="??" w:hAnsi="??"/>
          <w:b/>
          <w:sz w:val="84"/>
          <w:szCs w:val="84"/>
        </w:rPr>
        <w:t>临</w:t>
      </w:r>
    </w:p>
    <w:p>
      <w:pPr>
        <w:pStyle w:val="4"/>
        <w:jc w:val="center"/>
        <w:rPr>
          <w:rFonts w:ascii="??" w:hAnsi="??"/>
          <w:b/>
          <w:sz w:val="84"/>
          <w:szCs w:val="84"/>
        </w:rPr>
      </w:pPr>
      <w:r>
        <w:rPr>
          <w:rFonts w:hint="eastAsia" w:ascii="??" w:hAnsi="??"/>
          <w:b/>
          <w:sz w:val="84"/>
          <w:szCs w:val="84"/>
        </w:rPr>
        <w:t>时</w:t>
      </w:r>
    </w:p>
    <w:p>
      <w:pPr>
        <w:pStyle w:val="4"/>
        <w:jc w:val="center"/>
        <w:rPr>
          <w:rFonts w:ascii="??" w:hAnsi="??"/>
          <w:b/>
          <w:sz w:val="84"/>
          <w:szCs w:val="84"/>
        </w:rPr>
      </w:pPr>
      <w:r>
        <w:rPr>
          <w:rFonts w:hint="eastAsia" w:ascii="??" w:hAnsi="??"/>
          <w:b/>
          <w:sz w:val="84"/>
          <w:szCs w:val="84"/>
        </w:rPr>
        <w:t>管</w:t>
      </w:r>
    </w:p>
    <w:p>
      <w:pPr>
        <w:pStyle w:val="4"/>
        <w:jc w:val="center"/>
        <w:rPr>
          <w:rFonts w:ascii="??" w:hAnsi="??"/>
          <w:b/>
          <w:sz w:val="84"/>
          <w:szCs w:val="84"/>
        </w:rPr>
      </w:pPr>
      <w:r>
        <w:rPr>
          <w:rFonts w:hint="eastAsia" w:ascii="??" w:hAnsi="??"/>
          <w:b/>
          <w:sz w:val="84"/>
          <w:szCs w:val="84"/>
        </w:rPr>
        <w:t>理</w:t>
      </w:r>
    </w:p>
    <w:p>
      <w:pPr>
        <w:pStyle w:val="4"/>
        <w:jc w:val="center"/>
        <w:rPr>
          <w:rFonts w:ascii="??" w:hAnsi="??"/>
          <w:b/>
          <w:sz w:val="84"/>
          <w:szCs w:val="84"/>
        </w:rPr>
      </w:pPr>
      <w:r>
        <w:rPr>
          <w:rFonts w:hint="eastAsia" w:ascii="??" w:hAnsi="??"/>
          <w:b/>
          <w:sz w:val="84"/>
          <w:szCs w:val="84"/>
        </w:rPr>
        <w:t>规</w:t>
      </w:r>
    </w:p>
    <w:p>
      <w:pPr>
        <w:pStyle w:val="4"/>
        <w:jc w:val="center"/>
        <w:rPr>
          <w:rFonts w:ascii="??" w:hAnsi="??"/>
          <w:b/>
          <w:sz w:val="84"/>
          <w:szCs w:val="84"/>
        </w:rPr>
      </w:pPr>
      <w:r>
        <w:rPr>
          <w:rFonts w:hint="eastAsia" w:ascii="??" w:hAnsi="??"/>
          <w:b/>
          <w:sz w:val="84"/>
          <w:szCs w:val="84"/>
        </w:rPr>
        <w:t>约</w:t>
      </w:r>
    </w:p>
    <w:p>
      <w:pPr>
        <w:pStyle w:val="4"/>
        <w:jc w:val="center"/>
        <w:rPr>
          <w:rFonts w:ascii="??" w:hAnsi="??"/>
          <w:b/>
          <w:sz w:val="44"/>
          <w:szCs w:val="44"/>
        </w:rPr>
      </w:pPr>
    </w:p>
    <w:p>
      <w:pPr>
        <w:pStyle w:val="4"/>
        <w:jc w:val="center"/>
        <w:rPr>
          <w:rFonts w:ascii="??" w:hAnsi="??"/>
          <w:b/>
          <w:sz w:val="44"/>
          <w:szCs w:val="44"/>
        </w:rPr>
      </w:pPr>
    </w:p>
    <w:p>
      <w:pPr>
        <w:pStyle w:val="4"/>
        <w:jc w:val="center"/>
        <w:rPr>
          <w:rFonts w:ascii="??" w:hAnsi="??"/>
          <w:b/>
          <w:sz w:val="44"/>
          <w:szCs w:val="44"/>
        </w:rPr>
      </w:pPr>
    </w:p>
    <w:p>
      <w:pPr>
        <w:pStyle w:val="4"/>
        <w:jc w:val="center"/>
        <w:rPr>
          <w:rFonts w:ascii="??" w:hAnsi="??"/>
          <w:b/>
          <w:sz w:val="44"/>
          <w:szCs w:val="44"/>
        </w:rPr>
      </w:pPr>
    </w:p>
    <w:p>
      <w:pPr>
        <w:pStyle w:val="4"/>
        <w:ind w:firstLine="3048" w:firstLineChars="690"/>
        <w:rPr>
          <w:rFonts w:ascii="??" w:hAnsi="??"/>
          <w:b/>
          <w:sz w:val="44"/>
          <w:szCs w:val="44"/>
        </w:rPr>
      </w:pPr>
    </w:p>
    <w:p>
      <w:pPr>
        <w:pStyle w:val="4"/>
        <w:ind w:firstLine="3048" w:firstLineChars="690"/>
        <w:rPr>
          <w:rFonts w:ascii="??" w:hAnsi="??"/>
          <w:b/>
          <w:sz w:val="44"/>
          <w:szCs w:val="44"/>
        </w:rPr>
      </w:pPr>
    </w:p>
    <w:p>
      <w:pPr>
        <w:pStyle w:val="4"/>
        <w:ind w:firstLine="3048" w:firstLineChars="690"/>
        <w:rPr>
          <w:rFonts w:ascii="??" w:hAnsi="??"/>
          <w:b/>
          <w:sz w:val="44"/>
          <w:szCs w:val="44"/>
        </w:rPr>
      </w:pPr>
    </w:p>
    <w:p>
      <w:pPr>
        <w:pStyle w:val="4"/>
        <w:ind w:firstLine="3048" w:firstLineChars="690"/>
        <w:rPr>
          <w:rFonts w:ascii="??" w:hAnsi="??"/>
          <w:b/>
          <w:sz w:val="44"/>
          <w:szCs w:val="44"/>
        </w:rPr>
      </w:pPr>
    </w:p>
    <w:p>
      <w:pPr>
        <w:pStyle w:val="4"/>
        <w:ind w:firstLine="3048" w:firstLineChars="690"/>
        <w:rPr>
          <w:rFonts w:ascii="??" w:hAnsi="??"/>
          <w:b/>
          <w:sz w:val="44"/>
          <w:szCs w:val="44"/>
        </w:rPr>
      </w:pPr>
    </w:p>
    <w:p>
      <w:pPr>
        <w:pStyle w:val="4"/>
        <w:ind w:firstLine="3048" w:firstLineChars="690"/>
        <w:rPr>
          <w:rFonts w:ascii="??" w:hAnsi="??"/>
          <w:b/>
          <w:sz w:val="44"/>
          <w:szCs w:val="44"/>
        </w:rPr>
      </w:pPr>
      <w:r>
        <w:rPr>
          <w:rFonts w:hint="eastAsia" w:ascii="??" w:hAnsi="??"/>
          <w:b/>
          <w:sz w:val="44"/>
          <w:szCs w:val="44"/>
        </w:rPr>
        <w:t>管理规约</w:t>
      </w:r>
    </w:p>
    <w:p>
      <w:pPr>
        <w:pStyle w:val="4"/>
        <w:jc w:val="both"/>
        <w:rPr>
          <w:rFonts w:ascii="??" w:hAnsi="??"/>
          <w:sz w:val="28"/>
          <w:szCs w:val="28"/>
        </w:rPr>
      </w:pPr>
      <w:r>
        <w:rPr>
          <w:rFonts w:hint="eastAsia" w:ascii="??" w:hAnsi="??"/>
          <w:sz w:val="28"/>
          <w:szCs w:val="28"/>
        </w:rPr>
        <w:t>　　</w:t>
      </w:r>
    </w:p>
    <w:p>
      <w:pPr>
        <w:pStyle w:val="4"/>
        <w:ind w:firstLine="560" w:firstLineChars="200"/>
        <w:jc w:val="both"/>
        <w:rPr>
          <w:rFonts w:ascii="??" w:hAnsi="??"/>
          <w:sz w:val="28"/>
          <w:szCs w:val="28"/>
        </w:rPr>
      </w:pPr>
      <w:r>
        <w:rPr>
          <w:rFonts w:hint="eastAsia" w:ascii="??" w:hAnsi="??"/>
          <w:sz w:val="28"/>
          <w:szCs w:val="28"/>
        </w:rPr>
        <w:t>一、为维护全体业主和物业使用人的合法权益，保障本物业区域内物业的安全与合理使用，维护公共秩序，促进管理有序、安全舒适、环境宜人、文明和谐的新型社区建设，根据国家法律法规，结合本物业项目实际，制订本规约。</w:t>
      </w:r>
    </w:p>
    <w:p>
      <w:pPr>
        <w:pStyle w:val="4"/>
        <w:jc w:val="both"/>
        <w:rPr>
          <w:rFonts w:ascii="??" w:hAnsi="??"/>
          <w:sz w:val="28"/>
          <w:szCs w:val="28"/>
        </w:rPr>
      </w:pPr>
      <w:r>
        <w:rPr>
          <w:rFonts w:hint="eastAsia" w:ascii="??" w:hAnsi="??"/>
          <w:sz w:val="28"/>
          <w:szCs w:val="28"/>
        </w:rPr>
        <w:t>　　二、开发建设单位与物业服务企业签订的物业服务合同中涉及业主共同利益的约定，应与本规约一致。</w:t>
      </w:r>
    </w:p>
    <w:p>
      <w:pPr>
        <w:pStyle w:val="4"/>
        <w:jc w:val="both"/>
        <w:rPr>
          <w:rFonts w:ascii="??" w:hAnsi="??"/>
          <w:sz w:val="28"/>
          <w:szCs w:val="28"/>
        </w:rPr>
      </w:pPr>
      <w:r>
        <w:rPr>
          <w:rFonts w:hint="eastAsia" w:ascii="??" w:hAnsi="??"/>
          <w:sz w:val="28"/>
          <w:szCs w:val="28"/>
        </w:rPr>
        <w:t>　　三、开发建设单位应当在销售物业前将本规约向物业买受人明示，并予以说明。</w:t>
      </w:r>
    </w:p>
    <w:p>
      <w:pPr>
        <w:pStyle w:val="4"/>
        <w:jc w:val="both"/>
        <w:rPr>
          <w:rFonts w:ascii="??" w:hAnsi="??"/>
          <w:sz w:val="28"/>
          <w:szCs w:val="28"/>
        </w:rPr>
      </w:pPr>
      <w:r>
        <w:rPr>
          <w:rFonts w:hint="eastAsia" w:ascii="??" w:hAnsi="??"/>
          <w:sz w:val="28"/>
          <w:szCs w:val="28"/>
        </w:rPr>
        <w:t>　　四、物业第一买受人与出卖人签订物业买卖合同时，本规约作为物业买卖合同的附件，由第一买受人对本规约的内容予以书面确认，其效力及于此后的物业买受人。</w:t>
      </w:r>
    </w:p>
    <w:p>
      <w:pPr>
        <w:pStyle w:val="4"/>
        <w:jc w:val="both"/>
        <w:rPr>
          <w:rFonts w:ascii="??" w:hAnsi="??"/>
          <w:sz w:val="28"/>
          <w:szCs w:val="28"/>
        </w:rPr>
      </w:pPr>
      <w:r>
        <w:rPr>
          <w:rFonts w:hint="eastAsia" w:ascii="??" w:hAnsi="??"/>
          <w:sz w:val="28"/>
          <w:szCs w:val="28"/>
        </w:rPr>
        <w:t>　　五、若本规约的条款与相关法律法规相抵触，则该条款无效，但不影响本规约其他条款的效力。</w:t>
      </w:r>
    </w:p>
    <w:p>
      <w:pPr>
        <w:pStyle w:val="4"/>
        <w:jc w:val="both"/>
        <w:rPr>
          <w:rFonts w:ascii="??" w:hAnsi="??"/>
          <w:b/>
          <w:sz w:val="28"/>
          <w:szCs w:val="28"/>
        </w:rPr>
      </w:pPr>
      <w:r>
        <w:rPr>
          <w:rFonts w:hint="eastAsia" w:ascii="??" w:hAnsi="??"/>
          <w:b/>
          <w:sz w:val="28"/>
          <w:szCs w:val="28"/>
        </w:rPr>
        <w:t>　　第一部分</w:t>
      </w:r>
    </w:p>
    <w:p>
      <w:pPr>
        <w:pStyle w:val="4"/>
        <w:jc w:val="both"/>
        <w:rPr>
          <w:rFonts w:ascii="??" w:hAnsi="??"/>
          <w:b/>
          <w:sz w:val="28"/>
          <w:szCs w:val="28"/>
        </w:rPr>
      </w:pPr>
      <w:r>
        <w:rPr>
          <w:rFonts w:hint="eastAsia" w:ascii="??" w:hAnsi="??"/>
          <w:sz w:val="28"/>
          <w:szCs w:val="28"/>
        </w:rPr>
        <w:t>　　</w:t>
      </w:r>
      <w:r>
        <w:rPr>
          <w:rFonts w:hint="eastAsia" w:ascii="??" w:hAnsi="??"/>
          <w:b/>
          <w:sz w:val="28"/>
          <w:szCs w:val="28"/>
        </w:rPr>
        <w:t>物业基本情况</w:t>
      </w:r>
      <w:r>
        <w:rPr>
          <w:rFonts w:hint="eastAsia" w:ascii="??" w:hAnsi="??"/>
          <w:sz w:val="28"/>
          <w:szCs w:val="28"/>
        </w:rPr>
        <w:t>（应与买卖合同登记内容一致）</w:t>
      </w:r>
    </w:p>
    <w:p>
      <w:pPr>
        <w:pStyle w:val="4"/>
        <w:jc w:val="both"/>
        <w:rPr>
          <w:rFonts w:ascii="??" w:hAnsi="??"/>
          <w:sz w:val="28"/>
          <w:szCs w:val="28"/>
        </w:rPr>
      </w:pPr>
      <w:r>
        <w:rPr>
          <w:rFonts w:hint="eastAsia" w:ascii="??" w:hAnsi="??"/>
          <w:sz w:val="28"/>
          <w:szCs w:val="28"/>
        </w:rPr>
        <w:t>　　五、本物业区域内物业的基本情况：</w:t>
      </w:r>
    </w:p>
    <w:p>
      <w:pPr>
        <w:pStyle w:val="4"/>
        <w:ind w:firstLine="560"/>
        <w:jc w:val="both"/>
        <w:rPr>
          <w:rFonts w:ascii="??" w:hAnsi="??"/>
          <w:sz w:val="28"/>
          <w:szCs w:val="28"/>
        </w:rPr>
      </w:pPr>
      <w:r>
        <w:rPr>
          <w:rFonts w:hint="eastAsia" w:ascii="??" w:hAnsi="??"/>
          <w:sz w:val="28"/>
          <w:szCs w:val="28"/>
        </w:rPr>
        <w:t xml:space="preserve">物业名称： </w:t>
      </w:r>
      <w:r>
        <w:rPr>
          <w:rFonts w:hint="eastAsia" w:ascii="??" w:hAnsi="??"/>
          <w:sz w:val="28"/>
          <w:szCs w:val="28"/>
          <w:lang w:eastAsia="zh-CN"/>
        </w:rPr>
        <w:t>梦想城</w:t>
      </w:r>
      <w:r>
        <w:rPr>
          <w:rFonts w:hint="eastAsia" w:ascii="??" w:hAnsi="??"/>
          <w:sz w:val="28"/>
          <w:szCs w:val="28"/>
        </w:rPr>
        <w:t>　</w:t>
      </w:r>
    </w:p>
    <w:p>
      <w:pPr>
        <w:pStyle w:val="4"/>
        <w:ind w:firstLine="560"/>
        <w:jc w:val="both"/>
        <w:rPr>
          <w:rFonts w:ascii="??" w:hAnsi="??"/>
          <w:sz w:val="28"/>
          <w:szCs w:val="28"/>
        </w:rPr>
      </w:pPr>
      <w:r>
        <w:rPr>
          <w:rFonts w:hint="eastAsia" w:ascii="??" w:hAnsi="??"/>
          <w:sz w:val="28"/>
          <w:szCs w:val="28"/>
        </w:rPr>
        <w:t>坐落位置： 老河口市环一路南侧处</w:t>
      </w:r>
    </w:p>
    <w:p>
      <w:pPr>
        <w:pStyle w:val="4"/>
        <w:ind w:firstLine="560" w:firstLineChars="200"/>
        <w:jc w:val="both"/>
        <w:rPr>
          <w:rFonts w:ascii="??" w:hAnsi="??"/>
          <w:sz w:val="28"/>
          <w:szCs w:val="28"/>
        </w:rPr>
      </w:pPr>
      <w:r>
        <w:rPr>
          <w:rFonts w:hint="eastAsia" w:ascii="??" w:hAnsi="??"/>
          <w:sz w:val="28"/>
          <w:szCs w:val="28"/>
        </w:rPr>
        <w:t>物业类型：住宅</w:t>
      </w:r>
    </w:p>
    <w:p>
      <w:pPr>
        <w:pStyle w:val="4"/>
        <w:ind w:firstLine="560" w:firstLineChars="200"/>
        <w:jc w:val="both"/>
        <w:rPr>
          <w:rFonts w:ascii="??" w:hAnsi="??"/>
          <w:sz w:val="28"/>
          <w:szCs w:val="28"/>
        </w:rPr>
      </w:pPr>
      <w:r>
        <w:rPr>
          <w:rFonts w:hint="eastAsia" w:ascii="??" w:hAnsi="??"/>
          <w:sz w:val="28"/>
          <w:szCs w:val="28"/>
        </w:rPr>
        <w:t>建筑面积：</w:t>
      </w:r>
      <w:r>
        <w:rPr>
          <w:rFonts w:hint="eastAsia" w:ascii="??" w:hAnsi="??"/>
          <w:sz w:val="28"/>
          <w:szCs w:val="28"/>
          <w:lang w:val="en-US" w:eastAsia="zh-CN"/>
        </w:rPr>
        <w:t>136735</w:t>
      </w:r>
      <w:r>
        <w:rPr>
          <w:rFonts w:hint="eastAsia" w:ascii="??" w:hAnsi="??"/>
          <w:sz w:val="28"/>
          <w:szCs w:val="28"/>
        </w:rPr>
        <w:t>平方米</w:t>
      </w:r>
    </w:p>
    <w:p>
      <w:pPr>
        <w:pStyle w:val="4"/>
        <w:jc w:val="both"/>
        <w:rPr>
          <w:rFonts w:ascii="??" w:hAnsi="??"/>
          <w:sz w:val="28"/>
          <w:szCs w:val="28"/>
        </w:rPr>
      </w:pPr>
      <w:r>
        <w:rPr>
          <w:rFonts w:hint="eastAsia" w:ascii="??" w:hAnsi="??"/>
          <w:sz w:val="28"/>
          <w:szCs w:val="28"/>
        </w:rPr>
        <w:t>　　</w:t>
      </w:r>
    </w:p>
    <w:p>
      <w:pPr>
        <w:pStyle w:val="4"/>
        <w:ind w:firstLine="560" w:firstLineChars="200"/>
        <w:jc w:val="both"/>
        <w:rPr>
          <w:rFonts w:ascii="??" w:hAnsi="??"/>
          <w:sz w:val="28"/>
          <w:szCs w:val="28"/>
        </w:rPr>
      </w:pPr>
      <w:r>
        <w:rPr>
          <w:rFonts w:hint="eastAsia" w:ascii="??" w:hAnsi="??"/>
          <w:sz w:val="28"/>
          <w:szCs w:val="28"/>
        </w:rPr>
        <w:t>物业区域四至：</w:t>
      </w:r>
    </w:p>
    <w:p>
      <w:pPr>
        <w:pStyle w:val="4"/>
        <w:ind w:firstLine="570"/>
        <w:jc w:val="both"/>
        <w:rPr>
          <w:rFonts w:ascii="??" w:hAnsi="??"/>
          <w:sz w:val="28"/>
          <w:szCs w:val="28"/>
        </w:rPr>
      </w:pPr>
      <w:r>
        <w:rPr>
          <w:rFonts w:hint="eastAsia" w:ascii="??" w:hAnsi="??"/>
          <w:sz w:val="28"/>
          <w:szCs w:val="28"/>
        </w:rPr>
        <w:t>东至：廖家岗</w:t>
      </w:r>
    </w:p>
    <w:p>
      <w:pPr>
        <w:pStyle w:val="4"/>
        <w:ind w:firstLine="570"/>
        <w:jc w:val="both"/>
        <w:rPr>
          <w:rFonts w:ascii="??" w:hAnsi="??"/>
          <w:sz w:val="28"/>
          <w:szCs w:val="28"/>
        </w:rPr>
      </w:pPr>
      <w:r>
        <w:rPr>
          <w:rFonts w:hint="eastAsia" w:ascii="??" w:hAnsi="??"/>
          <w:sz w:val="28"/>
          <w:szCs w:val="28"/>
        </w:rPr>
        <w:t>南至：陈家岗</w:t>
      </w:r>
    </w:p>
    <w:p>
      <w:pPr>
        <w:pStyle w:val="4"/>
        <w:jc w:val="both"/>
        <w:rPr>
          <w:rFonts w:ascii="??" w:hAnsi="??"/>
          <w:sz w:val="28"/>
          <w:szCs w:val="28"/>
        </w:rPr>
      </w:pPr>
      <w:r>
        <w:rPr>
          <w:rFonts w:hint="eastAsia" w:ascii="??" w:hAnsi="??"/>
          <w:sz w:val="28"/>
          <w:szCs w:val="28"/>
        </w:rPr>
        <w:t>　　西至：光年路</w:t>
      </w:r>
    </w:p>
    <w:p>
      <w:pPr>
        <w:pStyle w:val="4"/>
        <w:jc w:val="both"/>
        <w:rPr>
          <w:rFonts w:ascii="??" w:hAnsi="??"/>
          <w:sz w:val="28"/>
          <w:szCs w:val="28"/>
        </w:rPr>
      </w:pPr>
      <w:r>
        <w:rPr>
          <w:rFonts w:hint="eastAsia" w:ascii="??" w:hAnsi="??"/>
          <w:sz w:val="28"/>
          <w:szCs w:val="28"/>
        </w:rPr>
        <w:t>　　北至：环一路</w:t>
      </w:r>
    </w:p>
    <w:p>
      <w:pPr>
        <w:pStyle w:val="4"/>
        <w:jc w:val="both"/>
        <w:rPr>
          <w:rFonts w:hint="default" w:ascii="??" w:hAnsi="??" w:eastAsia="宋体"/>
          <w:sz w:val="28"/>
          <w:szCs w:val="28"/>
          <w:lang w:val="en-US" w:eastAsia="zh-CN"/>
        </w:rPr>
      </w:pPr>
      <w:r>
        <w:rPr>
          <w:rFonts w:hint="eastAsia" w:ascii="??" w:hAnsi="??"/>
          <w:sz w:val="28"/>
          <w:szCs w:val="28"/>
        </w:rPr>
        <w:t>　　六、本物业区域内的物业服务用房位于：</w:t>
      </w:r>
      <w:r>
        <w:rPr>
          <w:rFonts w:hint="eastAsia" w:ascii="??" w:hAnsi="??"/>
          <w:sz w:val="28"/>
          <w:szCs w:val="28"/>
          <w:lang w:val="en-US" w:eastAsia="zh-CN"/>
        </w:rPr>
        <w:t>3号楼1层</w:t>
      </w:r>
    </w:p>
    <w:p>
      <w:pPr>
        <w:pStyle w:val="4"/>
        <w:jc w:val="both"/>
        <w:rPr>
          <w:rFonts w:ascii="??" w:hAnsi="??"/>
          <w:sz w:val="28"/>
          <w:szCs w:val="28"/>
        </w:rPr>
      </w:pPr>
      <w:r>
        <w:rPr>
          <w:rFonts w:hint="eastAsia" w:ascii="??" w:hAnsi="??"/>
          <w:sz w:val="28"/>
          <w:szCs w:val="28"/>
        </w:rPr>
        <w:t>　　七、物业服务企业的基本情况：</w:t>
      </w:r>
    </w:p>
    <w:p>
      <w:pPr>
        <w:pStyle w:val="4"/>
        <w:ind w:firstLine="560"/>
        <w:jc w:val="both"/>
        <w:rPr>
          <w:rFonts w:ascii="??" w:hAnsi="??"/>
          <w:sz w:val="28"/>
          <w:szCs w:val="28"/>
        </w:rPr>
      </w:pPr>
      <w:r>
        <w:rPr>
          <w:rFonts w:hint="eastAsia" w:ascii="??" w:hAnsi="??"/>
          <w:sz w:val="28"/>
          <w:szCs w:val="28"/>
        </w:rPr>
        <w:t>企业名称：老河口市欣园物业</w:t>
      </w:r>
      <w:r>
        <w:rPr>
          <w:rFonts w:hint="eastAsia" w:ascii="??" w:hAnsi="??"/>
          <w:sz w:val="28"/>
          <w:szCs w:val="28"/>
          <w:lang w:eastAsia="zh-CN"/>
        </w:rPr>
        <w:t>服务</w:t>
      </w:r>
      <w:r>
        <w:rPr>
          <w:rFonts w:hint="eastAsia" w:ascii="??" w:hAnsi="??"/>
          <w:sz w:val="28"/>
          <w:szCs w:val="28"/>
        </w:rPr>
        <w:t>有限公司　　</w:t>
      </w:r>
    </w:p>
    <w:p>
      <w:pPr>
        <w:pStyle w:val="4"/>
        <w:ind w:firstLine="560"/>
        <w:jc w:val="both"/>
        <w:rPr>
          <w:rFonts w:ascii="??" w:hAnsi="??"/>
          <w:sz w:val="28"/>
          <w:szCs w:val="28"/>
        </w:rPr>
      </w:pPr>
      <w:r>
        <w:rPr>
          <w:rFonts w:hint="eastAsia" w:ascii="??" w:hAnsi="??"/>
          <w:sz w:val="28"/>
          <w:szCs w:val="28"/>
        </w:rPr>
        <w:t>法定代表人：胡建华　</w:t>
      </w:r>
    </w:p>
    <w:p>
      <w:pPr>
        <w:pStyle w:val="4"/>
        <w:jc w:val="both"/>
        <w:rPr>
          <w:rFonts w:ascii="??" w:hAnsi="??"/>
          <w:sz w:val="28"/>
          <w:szCs w:val="28"/>
        </w:rPr>
      </w:pPr>
      <w:r>
        <w:rPr>
          <w:rFonts w:hint="eastAsia" w:ascii="??" w:hAnsi="??"/>
          <w:sz w:val="28"/>
          <w:szCs w:val="28"/>
        </w:rPr>
        <w:t>　　注册地址：老河口市环一路南侧大通物流公司院内</w:t>
      </w:r>
    </w:p>
    <w:p>
      <w:pPr>
        <w:pStyle w:val="4"/>
        <w:jc w:val="both"/>
        <w:rPr>
          <w:rFonts w:ascii="??" w:hAnsi="??"/>
          <w:sz w:val="28"/>
          <w:szCs w:val="28"/>
        </w:rPr>
      </w:pPr>
      <w:r>
        <w:rPr>
          <w:rFonts w:hint="eastAsia" w:ascii="??" w:hAnsi="??"/>
          <w:sz w:val="28"/>
          <w:szCs w:val="28"/>
        </w:rPr>
        <w:t>　　邮编：</w:t>
      </w:r>
      <w:r>
        <w:rPr>
          <w:rFonts w:ascii="??" w:hAnsi="??"/>
          <w:sz w:val="28"/>
          <w:szCs w:val="28"/>
        </w:rPr>
        <w:t xml:space="preserve">441800 </w:t>
      </w:r>
    </w:p>
    <w:p>
      <w:pPr>
        <w:pStyle w:val="4"/>
        <w:ind w:firstLine="560"/>
        <w:jc w:val="both"/>
        <w:rPr>
          <w:rFonts w:ascii="??" w:hAnsi="??"/>
          <w:sz w:val="28"/>
          <w:szCs w:val="28"/>
        </w:rPr>
      </w:pPr>
      <w:r>
        <w:rPr>
          <w:rFonts w:hint="eastAsia" w:ascii="??" w:hAnsi="??"/>
          <w:sz w:val="28"/>
          <w:szCs w:val="28"/>
        </w:rPr>
        <w:t xml:space="preserve">联系电话： 0710-8671976 </w:t>
      </w:r>
    </w:p>
    <w:p>
      <w:pPr>
        <w:pStyle w:val="4"/>
        <w:ind w:firstLine="560"/>
        <w:jc w:val="both"/>
        <w:rPr>
          <w:rFonts w:ascii="??" w:hAnsi="??"/>
          <w:b/>
          <w:sz w:val="28"/>
          <w:szCs w:val="28"/>
        </w:rPr>
      </w:pPr>
      <w:r>
        <w:rPr>
          <w:rFonts w:hint="eastAsia" w:ascii="??" w:hAnsi="??"/>
          <w:sz w:val="28"/>
          <w:szCs w:val="28"/>
        </w:rPr>
        <w:t>　　</w:t>
      </w:r>
      <w:r>
        <w:rPr>
          <w:rFonts w:hint="eastAsia" w:ascii="??" w:hAnsi="??"/>
          <w:b/>
          <w:sz w:val="28"/>
          <w:szCs w:val="28"/>
        </w:rPr>
        <w:t>第二部分</w:t>
      </w:r>
    </w:p>
    <w:p>
      <w:pPr>
        <w:pStyle w:val="4"/>
        <w:jc w:val="both"/>
        <w:rPr>
          <w:rFonts w:ascii="??" w:hAnsi="??"/>
          <w:b/>
          <w:sz w:val="28"/>
          <w:szCs w:val="28"/>
        </w:rPr>
      </w:pPr>
      <w:r>
        <w:rPr>
          <w:rFonts w:hint="eastAsia" w:ascii="??" w:hAnsi="??"/>
          <w:sz w:val="28"/>
          <w:szCs w:val="28"/>
        </w:rPr>
        <w:t>　　</w:t>
      </w:r>
      <w:r>
        <w:rPr>
          <w:rFonts w:hint="eastAsia" w:ascii="??" w:hAnsi="??"/>
          <w:b/>
          <w:sz w:val="28"/>
          <w:szCs w:val="28"/>
        </w:rPr>
        <w:t>物业的使用、维护和管理</w:t>
      </w:r>
    </w:p>
    <w:p>
      <w:pPr>
        <w:pStyle w:val="4"/>
        <w:jc w:val="both"/>
        <w:rPr>
          <w:rFonts w:ascii="??" w:hAnsi="??"/>
          <w:sz w:val="28"/>
          <w:szCs w:val="28"/>
        </w:rPr>
      </w:pPr>
      <w:r>
        <w:rPr>
          <w:rFonts w:hint="eastAsia" w:ascii="??" w:hAnsi="??"/>
          <w:sz w:val="28"/>
          <w:szCs w:val="28"/>
        </w:rPr>
        <w:t>　　八、本物业区域内的业主依法享有以下权利：</w:t>
      </w:r>
    </w:p>
    <w:p>
      <w:pPr>
        <w:pStyle w:val="4"/>
        <w:jc w:val="both"/>
        <w:rPr>
          <w:rFonts w:ascii="??" w:hAnsi="??"/>
          <w:sz w:val="28"/>
          <w:szCs w:val="28"/>
        </w:rPr>
      </w:pPr>
      <w:r>
        <w:rPr>
          <w:rFonts w:hint="eastAsia" w:ascii="??" w:hAnsi="??"/>
          <w:sz w:val="28"/>
          <w:szCs w:val="28"/>
        </w:rPr>
        <w:t>　　（一）按照物业服务合同约定，接受物业服务企业提供的服务；</w:t>
      </w:r>
    </w:p>
    <w:p>
      <w:pPr>
        <w:pStyle w:val="4"/>
        <w:jc w:val="both"/>
        <w:rPr>
          <w:rFonts w:ascii="??" w:hAnsi="??"/>
          <w:sz w:val="28"/>
          <w:szCs w:val="28"/>
        </w:rPr>
      </w:pPr>
      <w:r>
        <w:rPr>
          <w:rFonts w:hint="eastAsia" w:ascii="??" w:hAnsi="??"/>
          <w:sz w:val="28"/>
          <w:szCs w:val="28"/>
        </w:rPr>
        <w:t>　　（二）参与本物业区域的物业管理活动；</w:t>
      </w:r>
    </w:p>
    <w:p>
      <w:pPr>
        <w:pStyle w:val="4"/>
        <w:jc w:val="both"/>
        <w:rPr>
          <w:rFonts w:ascii="??" w:hAnsi="??"/>
          <w:sz w:val="28"/>
          <w:szCs w:val="28"/>
        </w:rPr>
      </w:pPr>
      <w:r>
        <w:rPr>
          <w:rFonts w:hint="eastAsia" w:ascii="??" w:hAnsi="??"/>
          <w:sz w:val="28"/>
          <w:szCs w:val="28"/>
        </w:rPr>
        <w:t>　　（三）监督物业服务企业履行物业服务合同；</w:t>
      </w:r>
    </w:p>
    <w:p>
      <w:pPr>
        <w:pStyle w:val="4"/>
        <w:jc w:val="both"/>
        <w:rPr>
          <w:rFonts w:ascii="??" w:hAnsi="??"/>
          <w:sz w:val="28"/>
          <w:szCs w:val="28"/>
        </w:rPr>
      </w:pPr>
      <w:r>
        <w:rPr>
          <w:rFonts w:hint="eastAsia" w:ascii="??" w:hAnsi="??"/>
          <w:sz w:val="28"/>
          <w:szCs w:val="28"/>
        </w:rPr>
        <w:t>　　（四）对本物业区域共用部位、共用设施设备和相关场地、专项维修资金的使用和管理情况享有知情权和监督权；</w:t>
      </w:r>
    </w:p>
    <w:p>
      <w:pPr>
        <w:pStyle w:val="4"/>
        <w:jc w:val="both"/>
        <w:rPr>
          <w:rFonts w:ascii="??" w:hAnsi="??"/>
          <w:sz w:val="28"/>
          <w:szCs w:val="28"/>
        </w:rPr>
      </w:pPr>
      <w:r>
        <w:rPr>
          <w:rFonts w:hint="eastAsia" w:ascii="??" w:hAnsi="??"/>
          <w:sz w:val="28"/>
          <w:szCs w:val="28"/>
        </w:rPr>
        <w:t>　　（五）授权物业服务企业制订物业共用部位和共用设施设备使用、公共秩序和环境卫生维护等方面的规章制度；</w:t>
      </w:r>
    </w:p>
    <w:p>
      <w:pPr>
        <w:pStyle w:val="4"/>
        <w:jc w:val="both"/>
        <w:rPr>
          <w:rFonts w:ascii="??" w:hAnsi="??"/>
          <w:sz w:val="28"/>
          <w:szCs w:val="28"/>
        </w:rPr>
      </w:pPr>
      <w:r>
        <w:rPr>
          <w:rFonts w:hint="eastAsia" w:ascii="??" w:hAnsi="??"/>
          <w:sz w:val="28"/>
          <w:szCs w:val="28"/>
        </w:rPr>
        <w:t>　　（六）对本物业区域内影响业主共同利益、业主正常生活秩序的行为进行投诉；</w:t>
      </w:r>
    </w:p>
    <w:p>
      <w:pPr>
        <w:pStyle w:val="4"/>
        <w:jc w:val="both"/>
        <w:rPr>
          <w:rFonts w:ascii="??" w:hAnsi="??"/>
          <w:sz w:val="28"/>
          <w:szCs w:val="28"/>
        </w:rPr>
      </w:pPr>
      <w:r>
        <w:rPr>
          <w:rFonts w:hint="eastAsia" w:ascii="??" w:hAnsi="??"/>
          <w:sz w:val="28"/>
          <w:szCs w:val="28"/>
        </w:rPr>
        <w:t>　　（七）提议召开业主大会，提出补充、修改本规约的建议；</w:t>
      </w:r>
    </w:p>
    <w:p>
      <w:pPr>
        <w:pStyle w:val="4"/>
        <w:jc w:val="both"/>
        <w:rPr>
          <w:rFonts w:ascii="??" w:hAnsi="??"/>
          <w:sz w:val="28"/>
          <w:szCs w:val="28"/>
        </w:rPr>
      </w:pPr>
      <w:r>
        <w:rPr>
          <w:rFonts w:hint="eastAsia" w:ascii="??" w:hAnsi="??"/>
          <w:sz w:val="28"/>
          <w:szCs w:val="28"/>
        </w:rPr>
        <w:t>　　（八）法律、法规规定的业主的其他权利；</w:t>
      </w:r>
    </w:p>
    <w:p>
      <w:pPr>
        <w:pStyle w:val="4"/>
        <w:jc w:val="both"/>
        <w:rPr>
          <w:rFonts w:ascii="??" w:hAnsi="??"/>
          <w:sz w:val="28"/>
          <w:szCs w:val="28"/>
        </w:rPr>
      </w:pPr>
      <w:r>
        <w:rPr>
          <w:rFonts w:hint="eastAsia" w:ascii="??" w:hAnsi="??"/>
          <w:sz w:val="28"/>
          <w:szCs w:val="28"/>
        </w:rPr>
        <w:t>　　（九）开发建设单位对于未售出的物业，享有业主的权利。</w:t>
      </w:r>
    </w:p>
    <w:p>
      <w:pPr>
        <w:pStyle w:val="4"/>
        <w:jc w:val="both"/>
        <w:rPr>
          <w:rFonts w:ascii="??" w:hAnsi="??"/>
          <w:sz w:val="28"/>
          <w:szCs w:val="28"/>
        </w:rPr>
      </w:pPr>
      <w:r>
        <w:rPr>
          <w:rFonts w:hint="eastAsia" w:ascii="??" w:hAnsi="??"/>
          <w:sz w:val="28"/>
          <w:szCs w:val="28"/>
        </w:rPr>
        <w:t>　　九、本物业区域内的业主应当履行以下义务：</w:t>
      </w:r>
    </w:p>
    <w:p>
      <w:pPr>
        <w:pStyle w:val="4"/>
        <w:jc w:val="both"/>
        <w:rPr>
          <w:rFonts w:ascii="??" w:hAnsi="??"/>
          <w:sz w:val="28"/>
          <w:szCs w:val="28"/>
        </w:rPr>
      </w:pPr>
      <w:r>
        <w:rPr>
          <w:rFonts w:hint="eastAsia" w:ascii="??" w:hAnsi="??"/>
          <w:sz w:val="28"/>
          <w:szCs w:val="28"/>
        </w:rPr>
        <w:t>　　（一）按照物业服务合同的约定，向物业服务企业交纳物业服务费用；</w:t>
      </w:r>
    </w:p>
    <w:p>
      <w:pPr>
        <w:pStyle w:val="4"/>
        <w:jc w:val="both"/>
        <w:rPr>
          <w:rFonts w:ascii="??" w:hAnsi="??"/>
          <w:sz w:val="28"/>
          <w:szCs w:val="28"/>
        </w:rPr>
      </w:pPr>
      <w:r>
        <w:rPr>
          <w:rFonts w:hint="eastAsia" w:ascii="??" w:hAnsi="??"/>
          <w:sz w:val="28"/>
          <w:szCs w:val="28"/>
        </w:rPr>
        <w:t>　　（二）按规定交存、管理和使用专项维修资金；</w:t>
      </w:r>
    </w:p>
    <w:p>
      <w:pPr>
        <w:pStyle w:val="4"/>
        <w:jc w:val="both"/>
        <w:rPr>
          <w:rFonts w:ascii="??" w:hAnsi="??"/>
          <w:sz w:val="28"/>
          <w:szCs w:val="28"/>
        </w:rPr>
      </w:pPr>
      <w:r>
        <w:rPr>
          <w:rFonts w:hint="eastAsia" w:ascii="??" w:hAnsi="??"/>
          <w:sz w:val="28"/>
          <w:szCs w:val="28"/>
        </w:rPr>
        <w:t>　　（三）遵守本物业区域内物业共用部位和共用设施设备的使用、公共秩序和环境卫生维护等方面的规章制度；</w:t>
      </w:r>
    </w:p>
    <w:p>
      <w:pPr>
        <w:pStyle w:val="4"/>
        <w:jc w:val="both"/>
        <w:rPr>
          <w:rFonts w:ascii="??" w:hAnsi="??"/>
          <w:sz w:val="28"/>
          <w:szCs w:val="28"/>
        </w:rPr>
      </w:pPr>
      <w:r>
        <w:rPr>
          <w:rFonts w:hint="eastAsia" w:ascii="??" w:hAnsi="??"/>
          <w:sz w:val="28"/>
          <w:szCs w:val="28"/>
        </w:rPr>
        <w:t>　　（四）配合物业服务活动；</w:t>
      </w:r>
    </w:p>
    <w:p>
      <w:pPr>
        <w:pStyle w:val="4"/>
        <w:jc w:val="both"/>
        <w:rPr>
          <w:rFonts w:ascii="??" w:hAnsi="??"/>
          <w:sz w:val="28"/>
          <w:szCs w:val="28"/>
        </w:rPr>
      </w:pPr>
      <w:r>
        <w:rPr>
          <w:rFonts w:hint="eastAsia" w:ascii="??" w:hAnsi="??"/>
          <w:sz w:val="28"/>
          <w:szCs w:val="28"/>
        </w:rPr>
        <w:t>　　（五）按照有利生产、方便生活、团结互助、公平合理的原则处理相邻关系，互助友爱，和睦相处；</w:t>
      </w:r>
    </w:p>
    <w:p>
      <w:pPr>
        <w:pStyle w:val="4"/>
        <w:jc w:val="both"/>
        <w:rPr>
          <w:rFonts w:ascii="??" w:hAnsi="??"/>
          <w:sz w:val="28"/>
          <w:szCs w:val="28"/>
        </w:rPr>
      </w:pPr>
      <w:r>
        <w:rPr>
          <w:rFonts w:hint="eastAsia" w:ascii="??" w:hAnsi="??"/>
          <w:sz w:val="28"/>
          <w:szCs w:val="28"/>
        </w:rPr>
        <w:t>　　（六）出租、转让物业时，告知承租人、买受人遵守本规约；</w:t>
      </w:r>
    </w:p>
    <w:p>
      <w:pPr>
        <w:pStyle w:val="4"/>
        <w:jc w:val="both"/>
        <w:rPr>
          <w:rFonts w:ascii="??" w:hAnsi="??"/>
          <w:sz w:val="28"/>
          <w:szCs w:val="28"/>
        </w:rPr>
      </w:pPr>
      <w:r>
        <w:rPr>
          <w:rFonts w:hint="eastAsia" w:ascii="??" w:hAnsi="??"/>
          <w:sz w:val="28"/>
          <w:szCs w:val="28"/>
        </w:rPr>
        <w:t>　　（七）参加业主大会并予以表决；</w:t>
      </w:r>
    </w:p>
    <w:p>
      <w:pPr>
        <w:pStyle w:val="4"/>
        <w:jc w:val="both"/>
        <w:rPr>
          <w:rFonts w:ascii="??" w:hAnsi="??"/>
          <w:sz w:val="28"/>
          <w:szCs w:val="28"/>
        </w:rPr>
      </w:pPr>
      <w:r>
        <w:rPr>
          <w:rFonts w:hint="eastAsia" w:ascii="??" w:hAnsi="??"/>
          <w:sz w:val="28"/>
          <w:szCs w:val="28"/>
        </w:rPr>
        <w:t>　　（八）法律、法规规定的业主的其他义务。</w:t>
      </w:r>
    </w:p>
    <w:p>
      <w:pPr>
        <w:pStyle w:val="4"/>
        <w:jc w:val="both"/>
        <w:rPr>
          <w:rFonts w:ascii="??" w:hAnsi="??"/>
          <w:sz w:val="28"/>
          <w:szCs w:val="28"/>
        </w:rPr>
      </w:pPr>
      <w:r>
        <w:rPr>
          <w:rFonts w:hint="eastAsia" w:ascii="??" w:hAnsi="??"/>
          <w:sz w:val="28"/>
          <w:szCs w:val="28"/>
        </w:rPr>
        <w:t>　　（九）开发建设单位对于未售出的物业，履行业主的义务。</w:t>
      </w:r>
    </w:p>
    <w:p>
      <w:pPr>
        <w:pStyle w:val="4"/>
        <w:jc w:val="both"/>
        <w:rPr>
          <w:rFonts w:ascii="??" w:hAnsi="??"/>
          <w:sz w:val="28"/>
          <w:szCs w:val="28"/>
        </w:rPr>
      </w:pPr>
      <w:r>
        <w:rPr>
          <w:rFonts w:hint="eastAsia" w:ascii="??" w:hAnsi="??"/>
          <w:sz w:val="28"/>
          <w:szCs w:val="28"/>
        </w:rPr>
        <w:t>　　十、业主对物业的专有部分行使占有、使用、收益和处分的权利时，不应危及建筑物的安全，也不应损害其他业主、物业使用人的合法权益。</w:t>
      </w:r>
    </w:p>
    <w:p>
      <w:pPr>
        <w:pStyle w:val="4"/>
        <w:jc w:val="both"/>
        <w:rPr>
          <w:rFonts w:ascii="??" w:hAnsi="??"/>
          <w:sz w:val="28"/>
          <w:szCs w:val="28"/>
        </w:rPr>
      </w:pPr>
      <w:r>
        <w:rPr>
          <w:rFonts w:hint="eastAsia" w:ascii="??" w:hAnsi="??"/>
          <w:sz w:val="28"/>
          <w:szCs w:val="28"/>
        </w:rPr>
        <w:t>　　十一、业主或物业使用人应按照有利于物业使用、安全、整洁以及公平合理、不损害公共利益和他人利益的原则，遵守供电、供水、供热、供气、排水、通行、通风、采光、装饰装修、环境卫生、环境保护等方面的相关规定。</w:t>
      </w:r>
    </w:p>
    <w:p>
      <w:pPr>
        <w:pStyle w:val="4"/>
        <w:jc w:val="both"/>
        <w:rPr>
          <w:rFonts w:ascii="??" w:hAnsi="??"/>
          <w:sz w:val="28"/>
          <w:szCs w:val="28"/>
        </w:rPr>
      </w:pPr>
      <w:r>
        <w:rPr>
          <w:rFonts w:hint="eastAsia" w:ascii="??" w:hAnsi="??"/>
          <w:sz w:val="28"/>
          <w:szCs w:val="28"/>
        </w:rPr>
        <w:t>　　十二、业主或物业使用人应按规划用途使用物业。确需改变物业规划用途的，应当经有利害关系的业主同意，依法办理相关手续。同时，告知物业服务企业、产权人或业主委员会。</w:t>
      </w:r>
    </w:p>
    <w:p>
      <w:pPr>
        <w:pStyle w:val="4"/>
        <w:jc w:val="both"/>
        <w:rPr>
          <w:rFonts w:ascii="??" w:hAnsi="??"/>
          <w:sz w:val="28"/>
          <w:szCs w:val="28"/>
        </w:rPr>
      </w:pPr>
      <w:r>
        <w:rPr>
          <w:rFonts w:hint="eastAsia" w:ascii="??" w:hAnsi="??"/>
          <w:sz w:val="28"/>
          <w:szCs w:val="28"/>
        </w:rPr>
        <w:t>　　十三、业主或物业使用人需要装修房屋的，应告知物业服务企业，签订房屋装修服务协议，明确相关的权利义务、服务内容及违约责任等内容。</w:t>
      </w:r>
    </w:p>
    <w:p>
      <w:pPr>
        <w:pStyle w:val="4"/>
        <w:jc w:val="both"/>
        <w:rPr>
          <w:rFonts w:ascii="??" w:hAnsi="??"/>
          <w:sz w:val="28"/>
          <w:szCs w:val="28"/>
        </w:rPr>
      </w:pPr>
      <w:r>
        <w:rPr>
          <w:rFonts w:hint="eastAsia" w:ascii="??" w:hAnsi="??"/>
          <w:sz w:val="28"/>
          <w:szCs w:val="28"/>
        </w:rPr>
        <w:t>　　因装修房屋影响物业共用部位、共用设施设备的正常使用，应及时恢复；给其他业主或物业使用人造成损失的，应承担相应责任。</w:t>
      </w:r>
    </w:p>
    <w:p>
      <w:pPr>
        <w:pStyle w:val="4"/>
        <w:jc w:val="both"/>
        <w:rPr>
          <w:rFonts w:ascii="??" w:hAnsi="??"/>
          <w:sz w:val="28"/>
          <w:szCs w:val="28"/>
        </w:rPr>
      </w:pPr>
      <w:r>
        <w:rPr>
          <w:rFonts w:hint="eastAsia" w:ascii="??" w:hAnsi="??"/>
          <w:sz w:val="28"/>
          <w:szCs w:val="28"/>
        </w:rPr>
        <w:t>　　十四、业主或物业使用人应按有关规定合理使用水、电、气、暖等设施设备，不擅自拆改。</w:t>
      </w:r>
    </w:p>
    <w:p>
      <w:pPr>
        <w:pStyle w:val="4"/>
        <w:jc w:val="both"/>
        <w:rPr>
          <w:rFonts w:ascii="??" w:hAnsi="??"/>
          <w:sz w:val="28"/>
          <w:szCs w:val="28"/>
        </w:rPr>
      </w:pPr>
      <w:r>
        <w:rPr>
          <w:rFonts w:hint="eastAsia" w:ascii="??" w:hAnsi="??"/>
          <w:sz w:val="28"/>
          <w:szCs w:val="28"/>
        </w:rPr>
        <w:t>　　十五、业主或物业使用人应按设计预留的位置安装空调，未预留设计位置的，应与物业服务企业协商确定合理的位置，并做好噪音预防及冷凝水的处理。</w:t>
      </w:r>
    </w:p>
    <w:p>
      <w:pPr>
        <w:pStyle w:val="4"/>
        <w:jc w:val="both"/>
        <w:rPr>
          <w:rFonts w:ascii="??" w:hAnsi="??"/>
          <w:sz w:val="28"/>
          <w:szCs w:val="28"/>
        </w:rPr>
      </w:pPr>
      <w:r>
        <w:rPr>
          <w:rFonts w:hint="eastAsia" w:ascii="??" w:hAnsi="??"/>
          <w:sz w:val="28"/>
          <w:szCs w:val="28"/>
        </w:rPr>
        <w:t>　　十六、遵守本物业区域车辆行驶和停放的规定。</w:t>
      </w:r>
    </w:p>
    <w:p>
      <w:pPr>
        <w:pStyle w:val="4"/>
        <w:jc w:val="both"/>
        <w:rPr>
          <w:rFonts w:ascii="??" w:hAnsi="??"/>
          <w:sz w:val="28"/>
          <w:szCs w:val="28"/>
        </w:rPr>
      </w:pPr>
      <w:r>
        <w:rPr>
          <w:rFonts w:hint="eastAsia" w:ascii="??" w:hAnsi="??"/>
          <w:sz w:val="28"/>
          <w:szCs w:val="28"/>
        </w:rPr>
        <w:t>　　十七、业主或物业使用人在本物业区域内饲养动物的，应符合有关规定。</w:t>
      </w:r>
    </w:p>
    <w:p>
      <w:pPr>
        <w:pStyle w:val="4"/>
        <w:jc w:val="both"/>
        <w:rPr>
          <w:rFonts w:ascii="??" w:hAnsi="??"/>
          <w:sz w:val="28"/>
          <w:szCs w:val="28"/>
        </w:rPr>
      </w:pPr>
      <w:r>
        <w:rPr>
          <w:rFonts w:hint="eastAsia" w:ascii="??" w:hAnsi="??"/>
          <w:sz w:val="28"/>
          <w:szCs w:val="28"/>
        </w:rPr>
        <w:t>　　十八、本物业区域内禁止以下行为：</w:t>
      </w:r>
    </w:p>
    <w:p>
      <w:pPr>
        <w:pStyle w:val="4"/>
        <w:jc w:val="both"/>
        <w:rPr>
          <w:rFonts w:ascii="??" w:hAnsi="??"/>
          <w:sz w:val="28"/>
          <w:szCs w:val="28"/>
        </w:rPr>
      </w:pPr>
      <w:r>
        <w:rPr>
          <w:rFonts w:hint="eastAsia" w:ascii="??" w:hAnsi="??"/>
          <w:sz w:val="28"/>
          <w:szCs w:val="28"/>
        </w:rPr>
        <w:t>　　（一）擅自拆改房屋承重结构、主体结构、改变房屋外观；</w:t>
      </w:r>
    </w:p>
    <w:p>
      <w:pPr>
        <w:pStyle w:val="4"/>
        <w:jc w:val="both"/>
        <w:rPr>
          <w:rFonts w:ascii="??" w:hAnsi="??"/>
          <w:sz w:val="28"/>
          <w:szCs w:val="28"/>
        </w:rPr>
      </w:pPr>
      <w:r>
        <w:rPr>
          <w:rFonts w:hint="eastAsia" w:ascii="??" w:hAnsi="??"/>
          <w:sz w:val="28"/>
          <w:szCs w:val="28"/>
        </w:rPr>
        <w:t>　　（二）擅自占用或损坏物业共用部位、共用设施设备及相关场地、移动物业共用设施设备；</w:t>
      </w:r>
    </w:p>
    <w:p>
      <w:pPr>
        <w:pStyle w:val="4"/>
        <w:ind w:firstLine="555"/>
        <w:jc w:val="both"/>
        <w:rPr>
          <w:rFonts w:ascii="??" w:hAnsi="??"/>
          <w:sz w:val="28"/>
          <w:szCs w:val="28"/>
        </w:rPr>
      </w:pPr>
      <w:r>
        <w:rPr>
          <w:rFonts w:hint="eastAsia" w:ascii="??" w:hAnsi="??"/>
          <w:sz w:val="28"/>
          <w:szCs w:val="28"/>
        </w:rPr>
        <w:t>（三）违章搭建、私设摊点；</w:t>
      </w:r>
    </w:p>
    <w:p>
      <w:pPr>
        <w:pStyle w:val="4"/>
        <w:ind w:firstLine="555"/>
        <w:jc w:val="both"/>
        <w:rPr>
          <w:rFonts w:ascii="??" w:hAnsi="??"/>
          <w:sz w:val="28"/>
          <w:szCs w:val="28"/>
        </w:rPr>
      </w:pPr>
      <w:r>
        <w:rPr>
          <w:rFonts w:hint="eastAsia" w:ascii="??" w:hAnsi="??"/>
          <w:sz w:val="28"/>
          <w:szCs w:val="28"/>
        </w:rPr>
        <w:t>（四）不按规定停放车辆（包含自行车、电动车、摩托车），私搭乱接线路用于电动车充电。</w:t>
      </w:r>
    </w:p>
    <w:p>
      <w:pPr>
        <w:pStyle w:val="4"/>
        <w:jc w:val="both"/>
        <w:rPr>
          <w:rFonts w:ascii="??" w:hAnsi="??"/>
          <w:sz w:val="28"/>
          <w:szCs w:val="28"/>
        </w:rPr>
      </w:pPr>
      <w:r>
        <w:rPr>
          <w:rFonts w:hint="eastAsia" w:ascii="??" w:hAnsi="??"/>
          <w:sz w:val="28"/>
          <w:szCs w:val="28"/>
        </w:rPr>
        <w:t>　　（五）在非指定位置倾倒或抛弃垃圾、杂物；</w:t>
      </w:r>
    </w:p>
    <w:p>
      <w:pPr>
        <w:pStyle w:val="4"/>
        <w:jc w:val="both"/>
        <w:rPr>
          <w:rFonts w:ascii="??" w:hAnsi="??"/>
          <w:sz w:val="28"/>
          <w:szCs w:val="28"/>
        </w:rPr>
      </w:pPr>
      <w:r>
        <w:rPr>
          <w:rFonts w:hint="eastAsia" w:ascii="??" w:hAnsi="??"/>
          <w:sz w:val="28"/>
          <w:szCs w:val="28"/>
        </w:rPr>
        <w:t>　　（六）违反有关规定堆放易燃、易爆、剧毒、放射性物品，排放大气污染物、水污染物、噪声、光、电磁波辐射等有害物质；</w:t>
      </w:r>
    </w:p>
    <w:p>
      <w:pPr>
        <w:pStyle w:val="4"/>
        <w:jc w:val="both"/>
        <w:rPr>
          <w:rFonts w:ascii="??" w:hAnsi="??"/>
          <w:sz w:val="28"/>
          <w:szCs w:val="28"/>
        </w:rPr>
      </w:pPr>
      <w:r>
        <w:rPr>
          <w:rFonts w:hint="eastAsia" w:ascii="??" w:hAnsi="??"/>
          <w:sz w:val="28"/>
          <w:szCs w:val="28"/>
        </w:rPr>
        <w:t>　　（七）擅自在物业共用部位和相关场所悬挂、张贴、涂改、刻画；</w:t>
      </w:r>
    </w:p>
    <w:p>
      <w:pPr>
        <w:pStyle w:val="4"/>
        <w:jc w:val="both"/>
        <w:rPr>
          <w:rFonts w:ascii="??" w:hAnsi="??"/>
          <w:sz w:val="28"/>
          <w:szCs w:val="28"/>
        </w:rPr>
      </w:pPr>
      <w:r>
        <w:rPr>
          <w:rFonts w:hint="eastAsia" w:ascii="??" w:hAnsi="??"/>
          <w:sz w:val="28"/>
          <w:szCs w:val="28"/>
        </w:rPr>
        <w:t>　　（八）利用物业从事危害公共利益和侵害他人合法权益的活动；</w:t>
      </w:r>
    </w:p>
    <w:p>
      <w:pPr>
        <w:pStyle w:val="4"/>
        <w:jc w:val="both"/>
        <w:rPr>
          <w:rFonts w:ascii="??" w:hAnsi="??"/>
          <w:sz w:val="28"/>
          <w:szCs w:val="28"/>
        </w:rPr>
      </w:pPr>
      <w:r>
        <w:rPr>
          <w:rFonts w:hint="eastAsia" w:ascii="??" w:hAnsi="??"/>
          <w:sz w:val="28"/>
          <w:szCs w:val="28"/>
        </w:rPr>
        <w:t>　　（九）法律、法规和本规约禁止业主的其他行为。</w:t>
      </w:r>
    </w:p>
    <w:p>
      <w:pPr>
        <w:pStyle w:val="4"/>
        <w:jc w:val="both"/>
        <w:rPr>
          <w:rFonts w:ascii="??" w:hAnsi="??"/>
          <w:sz w:val="28"/>
          <w:szCs w:val="28"/>
        </w:rPr>
      </w:pPr>
      <w:r>
        <w:rPr>
          <w:rFonts w:hint="eastAsia" w:ascii="??" w:hAnsi="??"/>
          <w:sz w:val="28"/>
          <w:szCs w:val="28"/>
        </w:rPr>
        <w:t>　　十九、物业保修期满后，业主或物业使用人自行承担其物业专有部分的维修养护责任。因维修养护不及时给其他业主造成损失的，应承担相应责任。</w:t>
      </w:r>
    </w:p>
    <w:p>
      <w:pPr>
        <w:pStyle w:val="4"/>
        <w:jc w:val="both"/>
        <w:rPr>
          <w:rFonts w:ascii="??" w:hAnsi="??"/>
          <w:sz w:val="28"/>
          <w:szCs w:val="28"/>
        </w:rPr>
      </w:pPr>
      <w:r>
        <w:rPr>
          <w:rFonts w:hint="eastAsia" w:ascii="??" w:hAnsi="??"/>
          <w:sz w:val="28"/>
          <w:szCs w:val="28"/>
        </w:rPr>
        <w:t>　　二十、各相关业主或物业使用人应当配合物业的维修养护。因维修养护需要进入物业专有部分时，业主、物业使用人、开发建设单位或物业服务企业应事先告知，相关业主或物业使用人应给予配合。因阻挠维修养护，造成人身伤害或财产损失的，阻挠人应承担相应责任。</w:t>
      </w:r>
    </w:p>
    <w:p>
      <w:pPr>
        <w:pStyle w:val="4"/>
        <w:jc w:val="both"/>
        <w:rPr>
          <w:rFonts w:ascii="??" w:hAnsi="??"/>
          <w:sz w:val="28"/>
          <w:szCs w:val="28"/>
        </w:rPr>
      </w:pPr>
      <w:r>
        <w:rPr>
          <w:rFonts w:hint="eastAsia" w:ascii="??" w:hAnsi="??"/>
          <w:sz w:val="28"/>
          <w:szCs w:val="28"/>
        </w:rPr>
        <w:t>　　二十一、物业存在安全隐患，危及公共利益或其他业主合法权益时，责任人应当及时采取措施消除隐患。</w:t>
      </w:r>
    </w:p>
    <w:p>
      <w:pPr>
        <w:pStyle w:val="4"/>
        <w:jc w:val="both"/>
        <w:rPr>
          <w:rFonts w:ascii="??" w:hAnsi="??"/>
          <w:sz w:val="28"/>
          <w:szCs w:val="28"/>
        </w:rPr>
      </w:pPr>
      <w:r>
        <w:rPr>
          <w:rFonts w:hint="eastAsia" w:ascii="??" w:hAnsi="??"/>
          <w:sz w:val="28"/>
          <w:szCs w:val="28"/>
        </w:rPr>
        <w:t>　　二十二、发生危及公共利益或其他业主合法权益的紧急情况，必须及时进入物业专有部分进行维修养护时，应当事先通知相关业主或物业使用人，确实无法通知到的，物业服务企业可在公安部门、社区居委会和其他无利害关系业主的监督下，先行进行维修，事后应及时通知相关业主或物业使用人，并做好善后工作。</w:t>
      </w:r>
    </w:p>
    <w:p>
      <w:pPr>
        <w:pStyle w:val="4"/>
        <w:jc w:val="both"/>
        <w:rPr>
          <w:rFonts w:ascii="??" w:hAnsi="??"/>
          <w:sz w:val="28"/>
          <w:szCs w:val="28"/>
        </w:rPr>
      </w:pPr>
      <w:r>
        <w:rPr>
          <w:rFonts w:hint="eastAsia" w:ascii="??" w:hAnsi="??"/>
          <w:sz w:val="28"/>
          <w:szCs w:val="28"/>
        </w:rPr>
        <w:t>　　二十三、因维修养护物业或者公共利益，确需临时占用、挖掘道路、场地的，应按规定办理相关手续，提前公告，并在约定期限内恢复原状。</w:t>
      </w:r>
    </w:p>
    <w:p>
      <w:pPr>
        <w:pStyle w:val="4"/>
        <w:jc w:val="both"/>
        <w:rPr>
          <w:rFonts w:ascii="??" w:hAnsi="??"/>
          <w:sz w:val="28"/>
          <w:szCs w:val="28"/>
        </w:rPr>
      </w:pPr>
      <w:r>
        <w:rPr>
          <w:rFonts w:hint="eastAsia" w:ascii="??" w:hAnsi="??"/>
          <w:sz w:val="28"/>
          <w:szCs w:val="28"/>
        </w:rPr>
        <w:t>　　二十四、利用依法归业主共有的物业共用部位、共用设施设备进行经营的，应当在征得相关业主同意后，按规定办理有关手续。所得收益归业主所有，分配及使用可与相关业主共同约定。</w:t>
      </w:r>
    </w:p>
    <w:p>
      <w:pPr>
        <w:pStyle w:val="4"/>
        <w:jc w:val="both"/>
        <w:rPr>
          <w:rFonts w:ascii="??" w:hAnsi="??"/>
          <w:b/>
          <w:sz w:val="28"/>
          <w:szCs w:val="28"/>
        </w:rPr>
      </w:pPr>
      <w:r>
        <w:rPr>
          <w:rFonts w:hint="eastAsia" w:ascii="??" w:hAnsi="??"/>
          <w:b/>
          <w:sz w:val="28"/>
          <w:szCs w:val="28"/>
        </w:rPr>
        <w:t>　　第三部分</w:t>
      </w:r>
    </w:p>
    <w:p>
      <w:pPr>
        <w:pStyle w:val="4"/>
        <w:jc w:val="both"/>
        <w:rPr>
          <w:rFonts w:ascii="??" w:hAnsi="??"/>
          <w:b/>
          <w:sz w:val="28"/>
          <w:szCs w:val="28"/>
        </w:rPr>
      </w:pPr>
      <w:r>
        <w:rPr>
          <w:rFonts w:hint="eastAsia" w:ascii="??" w:hAnsi="??"/>
          <w:sz w:val="28"/>
          <w:szCs w:val="28"/>
        </w:rPr>
        <w:t>　　</w:t>
      </w:r>
      <w:r>
        <w:rPr>
          <w:rFonts w:hint="eastAsia" w:ascii="??" w:hAnsi="??"/>
          <w:b/>
          <w:sz w:val="28"/>
          <w:szCs w:val="28"/>
        </w:rPr>
        <w:t>物业服务费用</w:t>
      </w:r>
    </w:p>
    <w:p>
      <w:pPr>
        <w:pStyle w:val="4"/>
        <w:ind w:firstLine="560"/>
        <w:jc w:val="both"/>
        <w:rPr>
          <w:rFonts w:ascii="??" w:hAnsi="??"/>
          <w:sz w:val="28"/>
          <w:szCs w:val="28"/>
        </w:rPr>
      </w:pPr>
      <w:r>
        <w:rPr>
          <w:rFonts w:hint="eastAsia" w:ascii="??" w:hAnsi="??"/>
          <w:sz w:val="28"/>
          <w:szCs w:val="28"/>
        </w:rPr>
        <w:t>二十五、物业服务费用按照业主拥有的物业的建筑面积缴纳，具体为：住宅：每月1.3元/平方米（依据河发改价2018（54号）），包含公共部位水电公摊。商铺：每月 3.00元/平方米（按市场价调节执行）。业主委托物业服务企业提供前期物业服务合同约定之外的特约服务的，其费用由双方当事人另行约定。</w:t>
      </w:r>
    </w:p>
    <w:p>
      <w:pPr>
        <w:pStyle w:val="4"/>
        <w:ind w:firstLine="560"/>
        <w:jc w:val="both"/>
        <w:rPr>
          <w:rFonts w:ascii="??" w:hAnsi="??"/>
          <w:sz w:val="28"/>
          <w:szCs w:val="28"/>
        </w:rPr>
      </w:pPr>
      <w:r>
        <w:rPr>
          <w:rFonts w:hint="eastAsia" w:ascii="??" w:hAnsi="??"/>
          <w:sz w:val="28"/>
          <w:szCs w:val="28"/>
        </w:rPr>
        <w:t>二十六、按照《物业服务合同》的约定，本小区业主应当自签署的商品房买卖合同约定的交房日期之日起，支付物业服务费用；若业主没按合同约定交接房屋日期，办理交接房屋手续领取房屋钥匙，物业费还是按照约定的交房之日起计算，物业服务费按年预先缴纳。业主在每年物业管理费到期之日前缴纳下一年度的物业服务费。</w:t>
      </w:r>
    </w:p>
    <w:p>
      <w:pPr>
        <w:pStyle w:val="4"/>
        <w:jc w:val="both"/>
        <w:rPr>
          <w:rFonts w:ascii="??" w:hAnsi="??"/>
          <w:sz w:val="28"/>
          <w:szCs w:val="28"/>
        </w:rPr>
      </w:pPr>
      <w:r>
        <w:rPr>
          <w:rFonts w:hint="eastAsia" w:ascii="??" w:hAnsi="??"/>
          <w:sz w:val="28"/>
          <w:szCs w:val="28"/>
        </w:rPr>
        <w:t>　　二十七、业主出租物业，约定由承租人交纳物业服务费用的，业主负连带责任。转让物业的，业主应与物业服务企业结清各项费用。</w:t>
      </w:r>
    </w:p>
    <w:p>
      <w:pPr>
        <w:pStyle w:val="4"/>
        <w:jc w:val="both"/>
        <w:rPr>
          <w:rFonts w:ascii="??" w:hAnsi="??"/>
          <w:sz w:val="28"/>
          <w:szCs w:val="28"/>
        </w:rPr>
      </w:pPr>
      <w:r>
        <w:rPr>
          <w:rFonts w:hint="eastAsia" w:ascii="??" w:hAnsi="??"/>
          <w:sz w:val="28"/>
          <w:szCs w:val="28"/>
        </w:rPr>
        <w:t>　　二十八、本物业区域内的全体业主按规定交存、使用和管理专项维修资金。资金余额不足首次归集数额的</w:t>
      </w:r>
      <w:r>
        <w:rPr>
          <w:rFonts w:ascii="??" w:hAnsi="??"/>
          <w:sz w:val="28"/>
          <w:szCs w:val="28"/>
        </w:rPr>
        <w:t>30%</w:t>
      </w:r>
      <w:r>
        <w:rPr>
          <w:rFonts w:hint="eastAsia" w:ascii="??" w:hAnsi="??"/>
          <w:sz w:val="28"/>
          <w:szCs w:val="28"/>
        </w:rPr>
        <w:t>时，应当按规定续筹。</w:t>
      </w:r>
    </w:p>
    <w:p>
      <w:pPr>
        <w:pStyle w:val="4"/>
        <w:ind w:firstLine="560"/>
        <w:jc w:val="both"/>
        <w:rPr>
          <w:rFonts w:ascii="??" w:hAnsi="??"/>
          <w:bCs/>
          <w:sz w:val="28"/>
          <w:szCs w:val="28"/>
        </w:rPr>
      </w:pPr>
      <w:r>
        <w:rPr>
          <w:rFonts w:hint="eastAsia" w:ascii="??" w:hAnsi="??"/>
          <w:bCs/>
          <w:sz w:val="28"/>
          <w:szCs w:val="28"/>
        </w:rPr>
        <w:t>第四部分违约责任</w:t>
      </w:r>
    </w:p>
    <w:p>
      <w:pPr>
        <w:pStyle w:val="4"/>
        <w:ind w:firstLine="560"/>
        <w:jc w:val="both"/>
        <w:rPr>
          <w:rFonts w:ascii="??" w:hAnsi="??"/>
          <w:bCs/>
          <w:sz w:val="28"/>
          <w:szCs w:val="28"/>
        </w:rPr>
      </w:pPr>
      <w:r>
        <w:rPr>
          <w:rFonts w:hint="eastAsia" w:ascii="??" w:hAnsi="??"/>
          <w:bCs/>
          <w:sz w:val="28"/>
          <w:szCs w:val="28"/>
        </w:rPr>
        <w:t>二十九、业主违反本规约及物业服务合同的约定，没能及时如数的缴纳物业服务费的，每日按应缴费用3‰的标准支付滞纳金，经催告仍不缴纳达二个月的，物业服务企业有权对其停止相关服务。</w:t>
      </w:r>
    </w:p>
    <w:p>
      <w:pPr>
        <w:pStyle w:val="4"/>
        <w:ind w:firstLine="560"/>
        <w:jc w:val="both"/>
        <w:rPr>
          <w:rFonts w:ascii="??" w:hAnsi="??"/>
          <w:bCs/>
          <w:sz w:val="28"/>
          <w:szCs w:val="28"/>
        </w:rPr>
      </w:pPr>
      <w:r>
        <w:rPr>
          <w:rFonts w:hint="eastAsia" w:ascii="??" w:hAnsi="??"/>
          <w:bCs/>
          <w:sz w:val="28"/>
          <w:szCs w:val="28"/>
        </w:rPr>
        <w:t>三十、业主违反本规约关于物业使用，维护和管理的规定，妨碍物业正常使用或造成物业价值贬损的，责任人应负责恢复或赔偿，协商不成的，可向法院起诉。</w:t>
      </w:r>
    </w:p>
    <w:p>
      <w:pPr>
        <w:pStyle w:val="4"/>
        <w:ind w:firstLine="560"/>
        <w:jc w:val="both"/>
        <w:rPr>
          <w:rFonts w:ascii="??" w:hAnsi="??"/>
          <w:bCs/>
          <w:sz w:val="28"/>
          <w:szCs w:val="28"/>
        </w:rPr>
      </w:pPr>
      <w:r>
        <w:rPr>
          <w:rFonts w:hint="eastAsia" w:ascii="??" w:hAnsi="??"/>
          <w:bCs/>
          <w:sz w:val="28"/>
          <w:szCs w:val="28"/>
        </w:rPr>
        <w:t>三十一、建设单位没能履行本规约的义务，业主可向房地产行政主管部门投诉，也可向法院提起诉讼。</w:t>
      </w:r>
    </w:p>
    <w:p>
      <w:pPr>
        <w:pStyle w:val="4"/>
        <w:jc w:val="both"/>
        <w:rPr>
          <w:rFonts w:ascii="??" w:hAnsi="??"/>
          <w:b/>
          <w:sz w:val="28"/>
          <w:szCs w:val="28"/>
        </w:rPr>
      </w:pPr>
      <w:r>
        <w:rPr>
          <w:rFonts w:hint="eastAsia" w:ascii="??" w:hAnsi="??"/>
          <w:sz w:val="28"/>
          <w:szCs w:val="28"/>
        </w:rPr>
        <w:t>　　</w:t>
      </w:r>
      <w:r>
        <w:rPr>
          <w:rFonts w:hint="eastAsia" w:ascii="??" w:hAnsi="??"/>
          <w:b/>
          <w:sz w:val="28"/>
          <w:szCs w:val="28"/>
        </w:rPr>
        <w:t>附则</w:t>
      </w:r>
    </w:p>
    <w:p>
      <w:pPr>
        <w:pStyle w:val="4"/>
        <w:jc w:val="both"/>
        <w:rPr>
          <w:rFonts w:ascii="??" w:hAnsi="??"/>
          <w:sz w:val="28"/>
          <w:szCs w:val="28"/>
        </w:rPr>
      </w:pPr>
      <w:r>
        <w:rPr>
          <w:rFonts w:hint="eastAsia" w:ascii="??" w:hAnsi="??"/>
          <w:sz w:val="28"/>
          <w:szCs w:val="28"/>
        </w:rPr>
        <w:t>　　三十二、业主、物业使用人、开发建设单位、物业服务企业违反本规约约定的，受侵害当事人可以申请仲裁，也可以向人民法院提起诉讼。</w:t>
      </w:r>
    </w:p>
    <w:p>
      <w:pPr>
        <w:pStyle w:val="4"/>
        <w:jc w:val="both"/>
        <w:rPr>
          <w:rFonts w:ascii="??" w:hAnsi="??"/>
          <w:sz w:val="28"/>
          <w:szCs w:val="28"/>
        </w:rPr>
      </w:pPr>
      <w:r>
        <w:rPr>
          <w:rFonts w:hint="eastAsia" w:ascii="??" w:hAnsi="??"/>
          <w:sz w:val="28"/>
          <w:szCs w:val="28"/>
        </w:rPr>
        <w:t>　　三十三、本规约所称物业的共用部位、共用设施设备，是指单个业主专有部分以外的，属于多个或全体业主共同所有或使用的房屋、空间、场地及相关设施设备。</w:t>
      </w:r>
    </w:p>
    <w:p>
      <w:pPr>
        <w:pStyle w:val="4"/>
        <w:jc w:val="both"/>
        <w:rPr>
          <w:rFonts w:ascii="??" w:hAnsi="??"/>
          <w:sz w:val="28"/>
          <w:szCs w:val="28"/>
        </w:rPr>
      </w:pPr>
      <w:r>
        <w:rPr>
          <w:rFonts w:hint="eastAsia" w:ascii="??" w:hAnsi="??"/>
          <w:sz w:val="28"/>
          <w:szCs w:val="28"/>
        </w:rPr>
        <w:t>　　三十四、本规约所称物业使用人，是指房屋承租人、共居人。</w:t>
      </w:r>
    </w:p>
    <w:p>
      <w:pPr>
        <w:pStyle w:val="4"/>
        <w:jc w:val="both"/>
        <w:rPr>
          <w:rFonts w:ascii="??" w:hAnsi="??"/>
          <w:sz w:val="28"/>
          <w:szCs w:val="28"/>
        </w:rPr>
      </w:pPr>
      <w:r>
        <w:rPr>
          <w:rFonts w:hint="eastAsia" w:ascii="??" w:hAnsi="??"/>
          <w:sz w:val="28"/>
          <w:szCs w:val="28"/>
        </w:rPr>
        <w:t>　　三十五、本规约由业主、物业服务企业各持一份。</w:t>
      </w:r>
    </w:p>
    <w:p>
      <w:pPr>
        <w:pStyle w:val="4"/>
        <w:jc w:val="both"/>
        <w:rPr>
          <w:rFonts w:ascii="??" w:hAnsi="??"/>
          <w:sz w:val="28"/>
          <w:szCs w:val="28"/>
        </w:rPr>
      </w:pPr>
    </w:p>
    <w:p>
      <w:pPr>
        <w:pStyle w:val="4"/>
        <w:jc w:val="both"/>
        <w:rPr>
          <w:rFonts w:ascii="??" w:hAnsi="??"/>
          <w:sz w:val="28"/>
          <w:szCs w:val="28"/>
        </w:rPr>
      </w:pPr>
    </w:p>
    <w:p>
      <w:pPr>
        <w:pStyle w:val="4"/>
        <w:jc w:val="both"/>
        <w:rPr>
          <w:rFonts w:ascii="??" w:hAnsi="??"/>
          <w:sz w:val="28"/>
          <w:szCs w:val="28"/>
        </w:rPr>
      </w:pPr>
      <w:r>
        <w:rPr>
          <w:rFonts w:hint="eastAsia" w:ascii="??" w:hAnsi="??"/>
          <w:sz w:val="28"/>
          <w:szCs w:val="28"/>
        </w:rPr>
        <w:t>　</w:t>
      </w:r>
    </w:p>
    <w:p>
      <w:pPr>
        <w:pStyle w:val="4"/>
        <w:jc w:val="both"/>
        <w:rPr>
          <w:rFonts w:ascii="??" w:hAnsi="??"/>
          <w:sz w:val="28"/>
          <w:szCs w:val="28"/>
        </w:rPr>
      </w:pPr>
      <w:r>
        <w:rPr>
          <w:rFonts w:hint="eastAsia" w:ascii="??" w:hAnsi="??"/>
          <w:sz w:val="28"/>
          <w:szCs w:val="28"/>
        </w:rPr>
        <w:t>　</w:t>
      </w:r>
    </w:p>
    <w:p>
      <w:pPr>
        <w:pStyle w:val="4"/>
        <w:jc w:val="both"/>
        <w:rPr>
          <w:rFonts w:ascii="??" w:hAnsi="??"/>
          <w:sz w:val="28"/>
          <w:szCs w:val="28"/>
        </w:rPr>
      </w:pPr>
    </w:p>
    <w:p>
      <w:pPr>
        <w:pStyle w:val="4"/>
        <w:jc w:val="both"/>
        <w:rPr>
          <w:rFonts w:ascii="??" w:hAnsi="??"/>
          <w:sz w:val="28"/>
          <w:szCs w:val="28"/>
        </w:rPr>
      </w:pPr>
    </w:p>
    <w:p>
      <w:pPr>
        <w:pStyle w:val="4"/>
        <w:jc w:val="both"/>
        <w:rPr>
          <w:rFonts w:ascii="??" w:hAnsi="??"/>
          <w:sz w:val="28"/>
          <w:szCs w:val="28"/>
        </w:rPr>
      </w:pPr>
    </w:p>
    <w:p>
      <w:pPr>
        <w:pStyle w:val="4"/>
        <w:jc w:val="both"/>
        <w:rPr>
          <w:rFonts w:ascii="??" w:hAnsi="??"/>
          <w:sz w:val="28"/>
          <w:szCs w:val="28"/>
        </w:rPr>
      </w:pPr>
    </w:p>
    <w:p>
      <w:pPr>
        <w:pStyle w:val="4"/>
        <w:jc w:val="both"/>
        <w:rPr>
          <w:rFonts w:ascii="??" w:hAnsi="??"/>
          <w:sz w:val="28"/>
          <w:szCs w:val="28"/>
        </w:rPr>
      </w:pPr>
    </w:p>
    <w:p>
      <w:pPr>
        <w:pStyle w:val="4"/>
        <w:jc w:val="both"/>
        <w:rPr>
          <w:rFonts w:ascii="??" w:hAnsi="??"/>
          <w:sz w:val="28"/>
          <w:szCs w:val="28"/>
        </w:rPr>
      </w:pPr>
    </w:p>
    <w:p>
      <w:pPr>
        <w:pStyle w:val="4"/>
        <w:jc w:val="both"/>
        <w:rPr>
          <w:rFonts w:ascii="??" w:hAnsi="??"/>
          <w:sz w:val="28"/>
          <w:szCs w:val="28"/>
        </w:rPr>
      </w:pPr>
    </w:p>
    <w:p>
      <w:pPr>
        <w:pStyle w:val="4"/>
        <w:jc w:val="both"/>
        <w:rPr>
          <w:rFonts w:ascii="??" w:hAnsi="??"/>
          <w:sz w:val="28"/>
          <w:szCs w:val="28"/>
        </w:rPr>
      </w:pPr>
    </w:p>
    <w:p>
      <w:pPr>
        <w:pStyle w:val="4"/>
        <w:jc w:val="both"/>
        <w:rPr>
          <w:rFonts w:ascii="??" w:hAnsi="??"/>
          <w:sz w:val="28"/>
          <w:szCs w:val="28"/>
        </w:rPr>
      </w:pPr>
    </w:p>
    <w:p>
      <w:pPr>
        <w:pStyle w:val="4"/>
        <w:jc w:val="both"/>
        <w:rPr>
          <w:rFonts w:ascii="??" w:hAnsi="??"/>
          <w:sz w:val="28"/>
          <w:szCs w:val="28"/>
        </w:rPr>
      </w:pPr>
    </w:p>
    <w:p>
      <w:pPr>
        <w:pStyle w:val="4"/>
        <w:jc w:val="both"/>
        <w:rPr>
          <w:rFonts w:ascii="??" w:hAnsi="??"/>
          <w:sz w:val="28"/>
          <w:szCs w:val="28"/>
        </w:rPr>
      </w:pPr>
    </w:p>
    <w:p>
      <w:pPr>
        <w:pStyle w:val="4"/>
        <w:jc w:val="both"/>
        <w:rPr>
          <w:rFonts w:ascii="??" w:hAnsi="??"/>
          <w:sz w:val="28"/>
          <w:szCs w:val="28"/>
        </w:rPr>
      </w:pPr>
    </w:p>
    <w:p>
      <w:pPr>
        <w:pStyle w:val="4"/>
        <w:jc w:val="both"/>
        <w:rPr>
          <w:rFonts w:ascii="??" w:hAnsi="??"/>
          <w:sz w:val="28"/>
          <w:szCs w:val="28"/>
        </w:rPr>
      </w:pPr>
    </w:p>
    <w:p>
      <w:pPr>
        <w:pStyle w:val="4"/>
        <w:jc w:val="both"/>
        <w:rPr>
          <w:rFonts w:ascii="??" w:hAnsi="??"/>
          <w:b/>
          <w:sz w:val="28"/>
          <w:szCs w:val="28"/>
        </w:rPr>
      </w:pPr>
      <w:r>
        <w:rPr>
          <w:rFonts w:hint="eastAsia" w:ascii="??" w:hAnsi="??"/>
          <w:b/>
          <w:sz w:val="28"/>
          <w:szCs w:val="28"/>
        </w:rPr>
        <w:t>附件：承诺书</w:t>
      </w:r>
    </w:p>
    <w:p>
      <w:pPr>
        <w:pStyle w:val="4"/>
        <w:jc w:val="both"/>
        <w:rPr>
          <w:rFonts w:ascii="??" w:hAnsi="??"/>
          <w:sz w:val="28"/>
          <w:szCs w:val="28"/>
        </w:rPr>
      </w:pPr>
      <w:r>
        <w:rPr>
          <w:rFonts w:hint="eastAsia" w:ascii="??" w:hAnsi="??"/>
          <w:sz w:val="28"/>
          <w:szCs w:val="28"/>
        </w:rPr>
        <w:t>　</w:t>
      </w:r>
    </w:p>
    <w:p>
      <w:pPr>
        <w:pStyle w:val="4"/>
        <w:jc w:val="center"/>
        <w:rPr>
          <w:rFonts w:ascii="??" w:hAnsi="??"/>
          <w:b/>
          <w:sz w:val="32"/>
          <w:szCs w:val="32"/>
        </w:rPr>
      </w:pPr>
      <w:r>
        <w:rPr>
          <w:rFonts w:hint="eastAsia" w:ascii="??" w:hAnsi="??"/>
          <w:b/>
          <w:sz w:val="32"/>
          <w:szCs w:val="32"/>
        </w:rPr>
        <w:t>承诺书</w:t>
      </w:r>
    </w:p>
    <w:p>
      <w:pPr>
        <w:pStyle w:val="4"/>
        <w:jc w:val="both"/>
        <w:rPr>
          <w:rFonts w:ascii="??" w:hAnsi="??"/>
          <w:sz w:val="28"/>
          <w:szCs w:val="28"/>
        </w:rPr>
      </w:pPr>
      <w:r>
        <w:rPr>
          <w:rFonts w:hint="eastAsia" w:ascii="??" w:hAnsi="??"/>
          <w:sz w:val="28"/>
          <w:szCs w:val="28"/>
        </w:rPr>
        <w:t>　</w:t>
      </w:r>
    </w:p>
    <w:p>
      <w:pPr>
        <w:pStyle w:val="4"/>
        <w:jc w:val="both"/>
        <w:rPr>
          <w:rFonts w:ascii="??" w:hAnsi="??"/>
          <w:sz w:val="28"/>
          <w:szCs w:val="28"/>
        </w:rPr>
      </w:pPr>
      <w:r>
        <w:rPr>
          <w:rFonts w:hint="eastAsia" w:ascii="??" w:hAnsi="??"/>
          <w:sz w:val="28"/>
          <w:szCs w:val="28"/>
        </w:rPr>
        <w:t>　本人是</w:t>
      </w:r>
      <w:r>
        <w:rPr>
          <w:rFonts w:ascii="??" w:hAnsi="??"/>
          <w:sz w:val="28"/>
          <w:szCs w:val="28"/>
        </w:rPr>
        <w:t> ( </w:t>
      </w:r>
      <w:r>
        <w:rPr>
          <w:rFonts w:hint="eastAsia" w:ascii="??" w:hAnsi="??"/>
          <w:sz w:val="28"/>
          <w:szCs w:val="28"/>
          <w:lang w:eastAsia="zh-CN"/>
        </w:rPr>
        <w:t>梦想城</w:t>
      </w:r>
      <w:r>
        <w:rPr>
          <w:rFonts w:ascii="??" w:hAnsi="??"/>
          <w:sz w:val="28"/>
          <w:szCs w:val="28"/>
        </w:rPr>
        <w:t>)_____</w:t>
      </w:r>
      <w:r>
        <w:rPr>
          <w:rFonts w:hint="eastAsia" w:ascii="??" w:hAnsi="??"/>
          <w:sz w:val="28"/>
          <w:szCs w:val="28"/>
        </w:rPr>
        <w:t>栋</w:t>
      </w:r>
      <w:r>
        <w:rPr>
          <w:rFonts w:ascii="??" w:hAnsi="??"/>
          <w:sz w:val="28"/>
          <w:szCs w:val="28"/>
        </w:rPr>
        <w:t> </w:t>
      </w:r>
      <w:r>
        <w:rPr>
          <w:rFonts w:hint="eastAsia"/>
          <w:sz w:val="28"/>
          <w:szCs w:val="28"/>
        </w:rPr>
        <w:t>＿＿</w:t>
      </w:r>
      <w:r>
        <w:rPr>
          <w:rFonts w:hint="eastAsia" w:ascii="??" w:hAnsi="??"/>
          <w:sz w:val="28"/>
          <w:szCs w:val="28"/>
        </w:rPr>
        <w:t>单元</w:t>
      </w:r>
      <w:bookmarkStart w:id="0" w:name="_GoBack"/>
      <w:bookmarkEnd w:id="0"/>
      <w:r>
        <w:rPr>
          <w:rFonts w:hint="eastAsia"/>
          <w:sz w:val="28"/>
          <w:szCs w:val="28"/>
        </w:rPr>
        <w:t>＿＿＿＿</w:t>
      </w:r>
      <w:r>
        <w:rPr>
          <w:rFonts w:hint="eastAsia" w:ascii="??" w:hAnsi="??"/>
          <w:sz w:val="28"/>
          <w:szCs w:val="28"/>
        </w:rPr>
        <w:t>房号的买受人，已详细阅读并同意遵守</w:t>
      </w:r>
      <w:r>
        <w:rPr>
          <w:rFonts w:ascii="??" w:hAnsi="??"/>
          <w:sz w:val="28"/>
          <w:szCs w:val="28"/>
        </w:rPr>
        <w:t>“ </w:t>
      </w:r>
      <w:r>
        <w:rPr>
          <w:rFonts w:hint="eastAsia" w:ascii="??" w:hAnsi="??"/>
          <w:sz w:val="28"/>
          <w:szCs w:val="28"/>
        </w:rPr>
        <w:t>临时管理规约</w:t>
      </w:r>
      <w:r>
        <w:rPr>
          <w:rFonts w:ascii="??" w:hAnsi="??"/>
          <w:sz w:val="28"/>
          <w:szCs w:val="28"/>
        </w:rPr>
        <w:t>”</w:t>
      </w:r>
      <w:r>
        <w:rPr>
          <w:rFonts w:hint="eastAsia" w:ascii="??" w:hAnsi="??"/>
          <w:sz w:val="28"/>
          <w:szCs w:val="28"/>
        </w:rPr>
        <w:t>，履行规约约定的义务。</w:t>
      </w:r>
    </w:p>
    <w:p>
      <w:pPr>
        <w:pStyle w:val="4"/>
        <w:jc w:val="both"/>
        <w:rPr>
          <w:rFonts w:ascii="??" w:hAnsi="??"/>
          <w:sz w:val="28"/>
          <w:szCs w:val="28"/>
        </w:rPr>
      </w:pPr>
      <w:r>
        <w:rPr>
          <w:rFonts w:hint="eastAsia" w:ascii="??" w:hAnsi="??"/>
          <w:sz w:val="28"/>
          <w:szCs w:val="28"/>
        </w:rPr>
        <w:t>　　业主（签章）：</w:t>
      </w:r>
    </w:p>
    <w:p>
      <w:pPr>
        <w:pStyle w:val="4"/>
        <w:jc w:val="both"/>
        <w:rPr>
          <w:rFonts w:ascii="??" w:hAnsi="??"/>
          <w:sz w:val="28"/>
          <w:szCs w:val="28"/>
        </w:rPr>
      </w:pPr>
      <w:r>
        <w:rPr>
          <w:rFonts w:hint="eastAsia" w:ascii="??" w:hAnsi="??"/>
          <w:sz w:val="28"/>
          <w:szCs w:val="28"/>
        </w:rPr>
        <w:t>　　年</w:t>
      </w:r>
      <w:r>
        <w:rPr>
          <w:rFonts w:ascii="??" w:hAnsi="??"/>
          <w:sz w:val="28"/>
          <w:szCs w:val="28"/>
        </w:rPr>
        <w:t xml:space="preserve">     </w:t>
      </w:r>
      <w:r>
        <w:rPr>
          <w:rFonts w:hint="eastAsia" w:ascii="??" w:hAnsi="??"/>
          <w:sz w:val="28"/>
          <w:szCs w:val="28"/>
        </w:rPr>
        <w:t>月</w:t>
      </w:r>
      <w:r>
        <w:rPr>
          <w:rFonts w:ascii="??" w:hAnsi="??"/>
          <w:sz w:val="28"/>
          <w:szCs w:val="28"/>
        </w:rPr>
        <w:t xml:space="preserve">     </w:t>
      </w:r>
      <w:r>
        <w:rPr>
          <w:rFonts w:hint="eastAsia" w:ascii="??" w:hAnsi="??"/>
          <w:sz w:val="28"/>
          <w:szCs w:val="28"/>
        </w:rPr>
        <w:t>日</w:t>
      </w:r>
    </w:p>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7"/>
      </w:rPr>
    </w:pPr>
    <w:r>
      <w:rPr>
        <w:rStyle w:val="7"/>
      </w:rPr>
      <w:fldChar w:fldCharType="begin"/>
    </w:r>
    <w:r>
      <w:rPr>
        <w:rStyle w:val="7"/>
      </w:rPr>
      <w:instrText xml:space="preserve">PAGE  </w:instrText>
    </w:r>
    <w:r>
      <w:rPr>
        <w:rStyle w:val="7"/>
      </w:rPr>
      <w:fldChar w:fldCharType="separate"/>
    </w:r>
    <w:r>
      <w:rPr>
        <w:rStyle w:val="7"/>
      </w:rPr>
      <w:t>10</w:t>
    </w:r>
    <w:r>
      <w:rPr>
        <w:rStyle w:val="7"/>
      </w:rPr>
      <w:fldChar w:fldCharType="end"/>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7"/>
      </w:rPr>
    </w:pPr>
    <w:r>
      <w:rPr>
        <w:rStyle w:val="7"/>
      </w:rPr>
      <w:fldChar w:fldCharType="begin"/>
    </w:r>
    <w:r>
      <w:rPr>
        <w:rStyle w:val="7"/>
      </w:rPr>
      <w:instrText xml:space="preserve">PAGE  </w:instrText>
    </w:r>
    <w:r>
      <w:rPr>
        <w:rStyle w:val="7"/>
      </w:rPr>
      <w:fldChar w:fldCharType="end"/>
    </w: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dhYjU2ZThlMjM4MjdmY2UxN2M5MmMyOGRlNzg1ZjYifQ=="/>
  </w:docVars>
  <w:rsids>
    <w:rsidRoot w:val="76581D27"/>
    <w:rsid w:val="000005F3"/>
    <w:rsid w:val="00012455"/>
    <w:rsid w:val="000B337F"/>
    <w:rsid w:val="001009A9"/>
    <w:rsid w:val="00194EC1"/>
    <w:rsid w:val="001B199A"/>
    <w:rsid w:val="0024141D"/>
    <w:rsid w:val="002D13F6"/>
    <w:rsid w:val="002F1444"/>
    <w:rsid w:val="00301A1F"/>
    <w:rsid w:val="003762E3"/>
    <w:rsid w:val="004165CB"/>
    <w:rsid w:val="004639EC"/>
    <w:rsid w:val="00494A1B"/>
    <w:rsid w:val="00497AAD"/>
    <w:rsid w:val="004E3235"/>
    <w:rsid w:val="004E7B57"/>
    <w:rsid w:val="0053173F"/>
    <w:rsid w:val="00551527"/>
    <w:rsid w:val="00596F46"/>
    <w:rsid w:val="005D3E25"/>
    <w:rsid w:val="00674929"/>
    <w:rsid w:val="006C6A89"/>
    <w:rsid w:val="00776B15"/>
    <w:rsid w:val="007F2B50"/>
    <w:rsid w:val="00807D78"/>
    <w:rsid w:val="00864411"/>
    <w:rsid w:val="008B337D"/>
    <w:rsid w:val="008B3E13"/>
    <w:rsid w:val="0094479D"/>
    <w:rsid w:val="00976AC9"/>
    <w:rsid w:val="009903C5"/>
    <w:rsid w:val="009E046F"/>
    <w:rsid w:val="00A617FA"/>
    <w:rsid w:val="00AF5779"/>
    <w:rsid w:val="00B02626"/>
    <w:rsid w:val="00BC701F"/>
    <w:rsid w:val="00BD07BF"/>
    <w:rsid w:val="00C03E56"/>
    <w:rsid w:val="00C46745"/>
    <w:rsid w:val="00D00531"/>
    <w:rsid w:val="00D13B17"/>
    <w:rsid w:val="00D60B09"/>
    <w:rsid w:val="00D8020E"/>
    <w:rsid w:val="00D9251C"/>
    <w:rsid w:val="00DC2521"/>
    <w:rsid w:val="00DC7878"/>
    <w:rsid w:val="00DF44A6"/>
    <w:rsid w:val="00E374AD"/>
    <w:rsid w:val="00E502D2"/>
    <w:rsid w:val="00EC24AA"/>
    <w:rsid w:val="00F00A73"/>
    <w:rsid w:val="00F142C8"/>
    <w:rsid w:val="00F70168"/>
    <w:rsid w:val="00FC46CB"/>
    <w:rsid w:val="00FC6494"/>
    <w:rsid w:val="1CE54852"/>
    <w:rsid w:val="6D0B0EFA"/>
    <w:rsid w:val="76581D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link w:val="8"/>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widowControl/>
      <w:jc w:val="left"/>
    </w:pPr>
    <w:rPr>
      <w:rFonts w:ascii="宋体" w:hAnsi="宋体" w:cs="宋体"/>
      <w:kern w:val="0"/>
      <w:sz w:val="24"/>
    </w:rPr>
  </w:style>
  <w:style w:type="character" w:styleId="7">
    <w:name w:val="page number"/>
    <w:basedOn w:val="6"/>
    <w:qFormat/>
    <w:uiPriority w:val="99"/>
    <w:rPr>
      <w:rFonts w:cs="Times New Roman"/>
    </w:rPr>
  </w:style>
  <w:style w:type="character" w:customStyle="1" w:styleId="8">
    <w:name w:val="页眉 Char"/>
    <w:basedOn w:val="6"/>
    <w:link w:val="3"/>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10</Pages>
  <Words>3280</Words>
  <Characters>3319</Characters>
  <Lines>25</Lines>
  <Paragraphs>7</Paragraphs>
  <TotalTime>205</TotalTime>
  <ScaleCrop>false</ScaleCrop>
  <LinksUpToDate>false</LinksUpToDate>
  <CharactersWithSpaces>3490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2018-07-27T06:43:00Z</dcterms:created>
  <dc:creator>Administrator</dc:creator>
  <cp:lastModifiedBy>Administrator</cp:lastModifiedBy>
  <dcterms:modified xsi:type="dcterms:W3CDTF">2022-07-06T08:41:37Z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7AEF4A56642942A59D9D0682D1D1C7F3</vt:lpwstr>
  </property>
</Properties>
</file>